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846"/>
        <w:gridCol w:w="3452"/>
      </w:tblGrid>
      <w:tr w:rsidRPr="00773226" w:rsidR="00773226" w:rsidTr="00D10EEC" w14:paraId="115940F4" w14:textId="77777777">
        <w:tc>
          <w:tcPr>
            <w:tcW w:w="5920" w:type="dxa"/>
            <w:shd w:val="clear" w:color="auto" w:fill="auto"/>
          </w:tcPr>
          <w:p w:rsidRPr="00773226" w:rsidR="00773226" w:rsidP="00773226" w:rsidRDefault="00773226" w14:paraId="2C79BE6D" w14:textId="77777777">
            <w:pPr>
              <w:spacing w:line="600" w:lineRule="exact"/>
              <w:ind w:hanging="105"/>
              <w:rPr>
                <w:rFonts w:ascii="Segoe UI" w:hAnsi="Segoe UI" w:cs="Segoe UI"/>
                <w:sz w:val="56"/>
              </w:rPr>
            </w:pPr>
            <w:r w:rsidRPr="00773226">
              <w:rPr>
                <w:rFonts w:ascii="Segoe UI" w:hAnsi="Segoe UI" w:cs="Segoe UI"/>
                <w:sz w:val="56"/>
              </w:rPr>
              <w:t>Pressemitteilung</w:t>
            </w:r>
          </w:p>
          <w:p w:rsidRPr="00773226" w:rsidR="00773226" w:rsidP="00773226" w:rsidRDefault="00773226" w14:paraId="558B35BC" w14:textId="77777777">
            <w:pPr>
              <w:spacing w:line="600" w:lineRule="exact"/>
              <w:ind w:left="-105"/>
              <w:rPr>
                <w:rFonts w:ascii="Segoe UI" w:hAnsi="Segoe UI" w:cs="Segoe UI"/>
                <w:sz w:val="56"/>
              </w:rPr>
            </w:pPr>
            <w:r w:rsidRPr="00773226">
              <w:rPr>
                <w:rFonts w:ascii="Segoe UI" w:hAnsi="Segoe UI" w:cs="Segoe UI"/>
              </w:rPr>
              <w:t>Mit Bitte um Veröffentlichung</w:t>
            </w:r>
          </w:p>
        </w:tc>
        <w:tc>
          <w:tcPr>
            <w:tcW w:w="3512" w:type="dxa"/>
            <w:shd w:val="clear" w:color="auto" w:fill="auto"/>
          </w:tcPr>
          <w:p w:rsidRPr="00773226" w:rsidR="00773226" w:rsidP="00773226" w:rsidRDefault="00773226" w14:paraId="58995AD7" w14:textId="77777777">
            <w:pPr>
              <w:spacing w:after="0"/>
              <w:jc w:val="right"/>
              <w:rPr>
                <w:rFonts w:ascii="Segoe UI" w:hAnsi="Segoe UI" w:cs="Segoe UI"/>
                <w:sz w:val="18"/>
              </w:rPr>
            </w:pPr>
            <w:r w:rsidRPr="00773226">
              <w:rPr>
                <w:rFonts w:ascii="Segoe UI" w:hAnsi="Segoe UI" w:cs="Segoe UI"/>
                <w:sz w:val="18"/>
              </w:rPr>
              <w:t>Pressekontakt: Dr. Franziska Maria Hack</w:t>
            </w:r>
          </w:p>
          <w:p w:rsidRPr="00773226" w:rsidR="00773226" w:rsidP="00773226" w:rsidRDefault="00773226" w14:paraId="0E3ED961" w14:textId="77777777">
            <w:pPr>
              <w:spacing w:after="0"/>
              <w:jc w:val="right"/>
              <w:rPr>
                <w:rFonts w:ascii="Segoe UI" w:hAnsi="Segoe UI" w:cs="Segoe UI"/>
                <w:sz w:val="18"/>
              </w:rPr>
            </w:pPr>
            <w:r w:rsidRPr="00773226">
              <w:rPr>
                <w:rFonts w:ascii="Segoe UI" w:hAnsi="Segoe UI" w:cs="Segoe UI"/>
                <w:sz w:val="18"/>
              </w:rPr>
              <w:t>+39 0471 969 516 | F +39 0471 969 599</w:t>
            </w:r>
          </w:p>
          <w:p w:rsidRPr="00773226" w:rsidR="00773226" w:rsidP="00773226" w:rsidRDefault="00773226" w14:paraId="1C26079A" w14:textId="77777777">
            <w:pPr>
              <w:spacing w:after="0"/>
              <w:jc w:val="right"/>
              <w:rPr>
                <w:rFonts w:ascii="Segoe UI" w:hAnsi="Segoe UI" w:cs="Segoe UI"/>
                <w:sz w:val="18"/>
              </w:rPr>
            </w:pPr>
            <w:r w:rsidRPr="00773226">
              <w:rPr>
                <w:rFonts w:ascii="Segoe UI" w:hAnsi="Segoe UI" w:cs="Segoe UI"/>
                <w:sz w:val="18"/>
              </w:rPr>
              <w:t>Franziska-Maria.Hack@laimburg.it</w:t>
            </w:r>
          </w:p>
          <w:p w:rsidRPr="00773226" w:rsidR="00773226" w:rsidP="00773226" w:rsidRDefault="00773226" w14:paraId="79FE5C9C" w14:textId="77777777">
            <w:pPr>
              <w:spacing w:after="0"/>
              <w:jc w:val="right"/>
              <w:rPr>
                <w:rFonts w:ascii="Segoe UI" w:hAnsi="Segoe UI" w:cs="Segoe UI"/>
                <w:sz w:val="18"/>
              </w:rPr>
            </w:pPr>
            <w:r w:rsidRPr="00773226">
              <w:rPr>
                <w:rFonts w:ascii="Segoe UI" w:hAnsi="Segoe UI" w:cs="Segoe UI"/>
                <w:sz w:val="18"/>
              </w:rPr>
              <w:t>Versuchszentrum Laimburg</w:t>
            </w:r>
          </w:p>
          <w:p w:rsidRPr="00773226" w:rsidR="00773226" w:rsidP="00773226" w:rsidRDefault="00773226" w14:paraId="2E33B952" w14:textId="77777777">
            <w:pPr>
              <w:spacing w:after="0"/>
              <w:jc w:val="right"/>
              <w:rPr>
                <w:rFonts w:ascii="Segoe UI" w:hAnsi="Segoe UI" w:cs="Segoe UI"/>
              </w:rPr>
            </w:pPr>
            <w:r w:rsidRPr="00773226">
              <w:rPr>
                <w:rFonts w:ascii="Segoe UI" w:hAnsi="Segoe UI" w:cs="Segoe UI"/>
                <w:sz w:val="18"/>
              </w:rPr>
              <w:t>Laimburg 6 – Vadena | 39040 Ora | Italia</w:t>
            </w:r>
          </w:p>
        </w:tc>
      </w:tr>
    </w:tbl>
    <w:p w:rsidRPr="00763267" w:rsidR="00773226" w:rsidP="00E51756" w:rsidRDefault="00F25801" w14:paraId="119E4AD6" w14:textId="2642E3DD">
      <w:pPr>
        <w:pBdr>
          <w:bottom w:val="single" w:color="auto" w:sz="4" w:space="1"/>
        </w:pBdr>
        <w:spacing w:line="300" w:lineRule="atLeast"/>
        <w:jc w:val="right"/>
        <w:rPr>
          <w:rFonts w:ascii="Segoe UI" w:hAnsi="Segoe UI" w:cs="Segoe UI"/>
          <w:sz w:val="20"/>
          <w:szCs w:val="20"/>
        </w:rPr>
      </w:pPr>
      <w:r>
        <w:rPr>
          <w:rFonts w:ascii="Segoe UI" w:hAnsi="Segoe UI" w:cs="Segoe UI"/>
          <w:sz w:val="20"/>
          <w:szCs w:val="20"/>
        </w:rPr>
        <w:t>02.07</w:t>
      </w:r>
      <w:r w:rsidRPr="00D944B1" w:rsidR="00B17A09">
        <w:rPr>
          <w:rFonts w:ascii="Segoe UI" w:hAnsi="Segoe UI" w:cs="Segoe UI"/>
          <w:sz w:val="20"/>
          <w:szCs w:val="20"/>
        </w:rPr>
        <w:t>.2021</w:t>
      </w:r>
    </w:p>
    <w:p w:rsidR="008B075E" w:rsidP="6CF90A1B" w:rsidRDefault="008B075E" w14:paraId="6D3E4E97" w14:textId="77777777">
      <w:pPr>
        <w:pStyle w:val="Textkrper"/>
        <w:spacing w:before="0"/>
        <w:ind w:left="0"/>
        <w:jc w:val="both"/>
        <w:rPr>
          <w:rFonts w:ascii="Segoe UI" w:hAnsi="Segoe UI" w:eastAsia="Times New Roman" w:cs="Segoe UI"/>
          <w:b/>
          <w:bCs/>
          <w:sz w:val="32"/>
          <w:szCs w:val="32"/>
          <w:lang w:val="de-DE" w:eastAsia="it-IT"/>
        </w:rPr>
      </w:pPr>
    </w:p>
    <w:p w:rsidRPr="002F7C48" w:rsidR="00057EE4" w:rsidP="00057EE4" w:rsidRDefault="00DE68F5" w14:paraId="1724FFBF" w14:textId="23BA839E">
      <w:pPr>
        <w:spacing w:after="0" w:line="240" w:lineRule="auto"/>
        <w:jc w:val="both"/>
        <w:rPr>
          <w:rFonts w:ascii="Segoe UI" w:hAnsi="Segoe UI" w:eastAsia="Segoe UI" w:cs="Segoe UI"/>
          <w:color w:val="0C9A68"/>
          <w:sz w:val="20"/>
          <w:szCs w:val="20"/>
        </w:rPr>
      </w:pPr>
      <w:r>
        <w:rPr>
          <w:rFonts w:ascii="Segoe UI" w:hAnsi="Segoe UI" w:eastAsia="Times New Roman" w:cs="Segoe UI"/>
          <w:b/>
          <w:bCs/>
          <w:sz w:val="32"/>
          <w:szCs w:val="32"/>
          <w:lang w:eastAsia="it-IT"/>
        </w:rPr>
        <w:t>„</w:t>
      </w:r>
      <w:r w:rsidRPr="002F7C48" w:rsidR="00057EE4">
        <w:rPr>
          <w:rFonts w:ascii="Segoe UI" w:hAnsi="Segoe UI" w:eastAsia="Times New Roman" w:cs="Segoe UI"/>
          <w:b/>
          <w:bCs/>
          <w:sz w:val="32"/>
          <w:szCs w:val="32"/>
          <w:lang w:eastAsia="it-IT"/>
        </w:rPr>
        <w:t>Aktionsplan Berglandwirtschaft</w:t>
      </w:r>
      <w:r>
        <w:rPr>
          <w:rFonts w:ascii="Segoe UI" w:hAnsi="Segoe UI" w:eastAsia="Times New Roman" w:cs="Segoe UI"/>
          <w:b/>
          <w:bCs/>
          <w:sz w:val="32"/>
          <w:szCs w:val="32"/>
          <w:lang w:eastAsia="it-IT"/>
        </w:rPr>
        <w:t>“</w:t>
      </w:r>
      <w:r w:rsidRPr="002F7C48" w:rsidR="00057EE4">
        <w:rPr>
          <w:rFonts w:ascii="Segoe UI" w:hAnsi="Segoe UI" w:eastAsia="Times New Roman" w:cs="Segoe UI"/>
          <w:b/>
          <w:bCs/>
          <w:sz w:val="32"/>
          <w:szCs w:val="32"/>
          <w:lang w:eastAsia="it-IT"/>
        </w:rPr>
        <w:t>: Versuchszentrum</w:t>
      </w:r>
      <w:r w:rsidRPr="002F7C48" w:rsidR="00057EE4">
        <w:rPr>
          <w:rFonts w:ascii="Segoe UI" w:hAnsi="Segoe UI" w:eastAsia="Segoe UI" w:cs="Segoe UI"/>
          <w:b/>
          <w:bCs/>
          <w:color w:val="000000" w:themeColor="text1"/>
          <w:sz w:val="32"/>
          <w:szCs w:val="32"/>
        </w:rPr>
        <w:t xml:space="preserve"> Laimburg und Freie Universität Bozen </w:t>
      </w:r>
      <w:r w:rsidR="00112E3E">
        <w:rPr>
          <w:rFonts w:ascii="Segoe UI" w:hAnsi="Segoe UI" w:eastAsia="Segoe UI" w:cs="Segoe UI"/>
          <w:b/>
          <w:bCs/>
          <w:color w:val="000000" w:themeColor="text1"/>
          <w:sz w:val="32"/>
          <w:szCs w:val="32"/>
        </w:rPr>
        <w:t>forschen zur Unterstützung von Berglandwirtschaft und Lebensmittelverarbeitung</w:t>
      </w:r>
    </w:p>
    <w:p w:rsidRPr="002F7C48" w:rsidR="21E9FFC8" w:rsidP="21E9FFC8" w:rsidRDefault="21E9FFC8" w14:paraId="3ABA6D52" w14:textId="01740FA4">
      <w:pPr>
        <w:pStyle w:val="Textkrper"/>
        <w:spacing w:before="0"/>
        <w:ind w:left="0"/>
        <w:jc w:val="both"/>
        <w:rPr>
          <w:b/>
          <w:bCs/>
          <w:sz w:val="32"/>
          <w:szCs w:val="32"/>
          <w:lang w:val="de-DE" w:eastAsia="it-IT"/>
        </w:rPr>
      </w:pPr>
    </w:p>
    <w:p w:rsidRPr="00565446" w:rsidR="00134594" w:rsidP="00565446" w:rsidRDefault="00BC00C5" w14:paraId="357CB2F3" w14:textId="5F5AE235">
      <w:pPr>
        <w:spacing w:after="0" w:line="240" w:lineRule="auto"/>
        <w:jc w:val="both"/>
        <w:rPr>
          <w:rFonts w:ascii="Segoe UI" w:hAnsi="Segoe UI" w:eastAsia="Segoe UI" w:cs="Segoe UI"/>
          <w:color w:val="0C9A68"/>
          <w:sz w:val="20"/>
          <w:szCs w:val="20"/>
        </w:rPr>
      </w:pPr>
      <w:r w:rsidRPr="003832D1">
        <w:rPr>
          <w:rFonts w:ascii="Segoe UI" w:hAnsi="Segoe UI" w:eastAsia="Segoe UI" w:cs="Segoe UI"/>
          <w:color w:val="0C9A68"/>
          <w:sz w:val="20"/>
          <w:szCs w:val="20"/>
        </w:rPr>
        <w:t xml:space="preserve">Im Jahr 2015 hat die Südtiroler Landesregierung </w:t>
      </w:r>
      <w:r w:rsidR="00EF3174">
        <w:rPr>
          <w:rFonts w:ascii="Segoe UI" w:hAnsi="Segoe UI" w:eastAsia="Segoe UI" w:cs="Segoe UI"/>
          <w:color w:val="0C9A68"/>
          <w:sz w:val="20"/>
          <w:szCs w:val="20"/>
        </w:rPr>
        <w:t>den „</w:t>
      </w:r>
      <w:r w:rsidRPr="003832D1" w:rsidR="00EF3174">
        <w:rPr>
          <w:rFonts w:ascii="Segoe UI" w:hAnsi="Segoe UI" w:eastAsia="Segoe UI" w:cs="Segoe UI"/>
          <w:color w:val="0C9A68"/>
          <w:sz w:val="20"/>
          <w:szCs w:val="20"/>
        </w:rPr>
        <w:t xml:space="preserve">Aktionsplans </w:t>
      </w:r>
      <w:r w:rsidR="00EF3174">
        <w:rPr>
          <w:rFonts w:ascii="Segoe UI" w:hAnsi="Segoe UI" w:eastAsia="Segoe UI" w:cs="Segoe UI"/>
          <w:color w:val="0C9A68"/>
          <w:sz w:val="20"/>
          <w:szCs w:val="20"/>
        </w:rPr>
        <w:t xml:space="preserve">für Forschung und Ausbildung in Berglandwirtschaft und Lebensmittelwissenschaften“ ins Leben gerufen und </w:t>
      </w:r>
      <w:r w:rsidRPr="003832D1">
        <w:rPr>
          <w:rFonts w:ascii="Segoe UI" w:hAnsi="Segoe UI" w:eastAsia="Segoe UI" w:cs="Segoe UI"/>
          <w:color w:val="0C9A68"/>
          <w:sz w:val="20"/>
          <w:szCs w:val="20"/>
        </w:rPr>
        <w:t>das Versuchszentrum Laimburg und die Freie Universität Bozen mit de</w:t>
      </w:r>
      <w:r w:rsidR="00EF3174">
        <w:rPr>
          <w:rFonts w:ascii="Segoe UI" w:hAnsi="Segoe UI" w:eastAsia="Segoe UI" w:cs="Segoe UI"/>
          <w:color w:val="0C9A68"/>
          <w:sz w:val="20"/>
          <w:szCs w:val="20"/>
        </w:rPr>
        <w:t>ssen</w:t>
      </w:r>
      <w:r w:rsidRPr="003832D1">
        <w:rPr>
          <w:rFonts w:ascii="Segoe UI" w:hAnsi="Segoe UI" w:eastAsia="Segoe UI" w:cs="Segoe UI"/>
          <w:color w:val="0C9A68"/>
          <w:sz w:val="20"/>
          <w:szCs w:val="20"/>
        </w:rPr>
        <w:t xml:space="preserve"> Umsetzung </w:t>
      </w:r>
      <w:r w:rsidR="00184FC1">
        <w:rPr>
          <w:rFonts w:ascii="Segoe UI" w:hAnsi="Segoe UI" w:eastAsia="Segoe UI" w:cs="Segoe UI"/>
          <w:color w:val="0C9A68"/>
          <w:sz w:val="20"/>
          <w:szCs w:val="20"/>
        </w:rPr>
        <w:t xml:space="preserve">beauftragt. Was </w:t>
      </w:r>
      <w:r w:rsidR="00565446">
        <w:rPr>
          <w:rFonts w:ascii="Segoe UI" w:hAnsi="Segoe UI" w:eastAsia="Segoe UI" w:cs="Segoe UI"/>
          <w:color w:val="0C9A68"/>
          <w:sz w:val="20"/>
          <w:szCs w:val="20"/>
        </w:rPr>
        <w:t>konnte</w:t>
      </w:r>
      <w:r w:rsidR="00184FC1">
        <w:rPr>
          <w:rFonts w:ascii="Segoe UI" w:hAnsi="Segoe UI" w:eastAsia="Segoe UI" w:cs="Segoe UI"/>
          <w:color w:val="0C9A68"/>
          <w:sz w:val="20"/>
          <w:szCs w:val="20"/>
        </w:rPr>
        <w:t xml:space="preserve"> bisher </w:t>
      </w:r>
      <w:r w:rsidR="00B55C0D">
        <w:rPr>
          <w:rFonts w:ascii="Segoe UI" w:hAnsi="Segoe UI" w:eastAsia="Segoe UI" w:cs="Segoe UI"/>
          <w:color w:val="0C9A68"/>
          <w:sz w:val="20"/>
          <w:szCs w:val="20"/>
        </w:rPr>
        <w:t>umgesetzt</w:t>
      </w:r>
      <w:r w:rsidR="00565446">
        <w:rPr>
          <w:rFonts w:ascii="Segoe UI" w:hAnsi="Segoe UI" w:eastAsia="Segoe UI" w:cs="Segoe UI"/>
          <w:color w:val="0C9A68"/>
          <w:sz w:val="20"/>
          <w:szCs w:val="20"/>
        </w:rPr>
        <w:t xml:space="preserve"> werden</w:t>
      </w:r>
      <w:r w:rsidR="00184FC1">
        <w:rPr>
          <w:rFonts w:ascii="Segoe UI" w:hAnsi="Segoe UI" w:eastAsia="Segoe UI" w:cs="Segoe UI"/>
          <w:color w:val="0C9A68"/>
          <w:sz w:val="20"/>
          <w:szCs w:val="20"/>
        </w:rPr>
        <w:t>?</w:t>
      </w:r>
    </w:p>
    <w:p w:rsidRPr="00A17C56" w:rsidR="004A36D3" w:rsidP="00936471" w:rsidRDefault="004A36D3" w14:paraId="3C124052" w14:textId="111E64AB">
      <w:pPr>
        <w:spacing w:after="0" w:line="240" w:lineRule="auto"/>
        <w:jc w:val="both"/>
        <w:rPr>
          <w:rFonts w:ascii="Segoe UI" w:hAnsi="Segoe UI" w:cs="Segoe UI"/>
          <w:sz w:val="20"/>
          <w:szCs w:val="20"/>
        </w:rPr>
      </w:pPr>
    </w:p>
    <w:p w:rsidR="00A657B2" w:rsidP="00A17C56" w:rsidRDefault="00A17C56" w14:paraId="70E19A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00A17C56">
        <w:rPr>
          <w:rFonts w:ascii="Segoe UI" w:hAnsi="Segoe UI" w:eastAsia="Segoe UI" w:cs="Segoe UI"/>
          <w:color w:val="000000" w:themeColor="text1"/>
          <w:sz w:val="20"/>
          <w:szCs w:val="20"/>
        </w:rPr>
        <w:t xml:space="preserve">Die Südtiroler Berglandwirtschaft steht heute mehr denn je vor der Herausforderung, qualitativ hochwertige Lebensmittel zu produzieren, die sich im Wettbewerb mit Produkten aus klimatisch und topographisch günstigeren Gebieten </w:t>
      </w:r>
      <w:r w:rsidRPr="00B609B8" w:rsidR="00B609B8">
        <w:rPr>
          <w:rFonts w:ascii="Segoe UI" w:hAnsi="Segoe UI" w:eastAsia="Segoe UI" w:cs="Segoe UI"/>
          <w:color w:val="000000" w:themeColor="text1"/>
          <w:sz w:val="20"/>
          <w:szCs w:val="20"/>
        </w:rPr>
        <w:t>ge</w:t>
      </w:r>
      <w:r w:rsidR="00B609B8">
        <w:rPr>
          <w:rFonts w:ascii="Segoe UI" w:hAnsi="Segoe UI" w:eastAsia="Segoe UI" w:cs="Segoe UI"/>
          <w:color w:val="000000" w:themeColor="text1"/>
          <w:sz w:val="20"/>
          <w:szCs w:val="20"/>
        </w:rPr>
        <w:t xml:space="preserve">rade </w:t>
      </w:r>
      <w:r w:rsidRPr="00A17C56">
        <w:rPr>
          <w:rFonts w:ascii="Segoe UI" w:hAnsi="Segoe UI" w:eastAsia="Segoe UI" w:cs="Segoe UI"/>
          <w:color w:val="000000" w:themeColor="text1"/>
          <w:sz w:val="20"/>
          <w:szCs w:val="20"/>
        </w:rPr>
        <w:t xml:space="preserve">durch ihre Qualität und </w:t>
      </w:r>
      <w:r w:rsidR="006C5BB7">
        <w:rPr>
          <w:rFonts w:ascii="Segoe UI" w:hAnsi="Segoe UI" w:eastAsia="Segoe UI" w:cs="Segoe UI"/>
          <w:color w:val="000000" w:themeColor="text1"/>
          <w:sz w:val="20"/>
          <w:szCs w:val="20"/>
        </w:rPr>
        <w:t>die Garantie ihrer regionalen Herkunft</w:t>
      </w:r>
      <w:r w:rsidRPr="00A17C56">
        <w:rPr>
          <w:rFonts w:ascii="Segoe UI" w:hAnsi="Segoe UI" w:eastAsia="Segoe UI" w:cs="Segoe UI"/>
          <w:color w:val="000000" w:themeColor="text1"/>
          <w:sz w:val="20"/>
          <w:szCs w:val="20"/>
        </w:rPr>
        <w:t xml:space="preserve"> </w:t>
      </w:r>
      <w:r w:rsidR="00A657B2">
        <w:rPr>
          <w:rFonts w:ascii="Segoe UI" w:hAnsi="Segoe UI" w:eastAsia="Segoe UI" w:cs="Segoe UI"/>
          <w:color w:val="000000" w:themeColor="text1"/>
          <w:sz w:val="20"/>
          <w:szCs w:val="20"/>
        </w:rPr>
        <w:t>auszeichnen müssen</w:t>
      </w:r>
      <w:r w:rsidRPr="00A17C56">
        <w:rPr>
          <w:rFonts w:ascii="Segoe UI" w:hAnsi="Segoe UI" w:eastAsia="Segoe UI" w:cs="Segoe UI"/>
          <w:color w:val="000000" w:themeColor="text1"/>
          <w:sz w:val="20"/>
          <w:szCs w:val="20"/>
        </w:rPr>
        <w:t xml:space="preserve">. </w:t>
      </w:r>
    </w:p>
    <w:p w:rsidR="006F1758" w:rsidP="00A17C56" w:rsidRDefault="008E4E91" w14:paraId="7C6E5260" w14:textId="23C3F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Im Jahr 2015 rief d</w:t>
      </w:r>
      <w:r w:rsidRPr="00A17C56" w:rsidR="00A17C56">
        <w:rPr>
          <w:rFonts w:ascii="Segoe UI" w:hAnsi="Segoe UI" w:eastAsia="Segoe UI" w:cs="Segoe UI"/>
          <w:color w:val="000000" w:themeColor="text1"/>
          <w:sz w:val="20"/>
          <w:szCs w:val="20"/>
        </w:rPr>
        <w:t xml:space="preserve">ie </w:t>
      </w:r>
      <w:r w:rsidR="00573201">
        <w:rPr>
          <w:rFonts w:ascii="Segoe UI" w:hAnsi="Segoe UI" w:eastAsia="Segoe UI" w:cs="Segoe UI"/>
          <w:color w:val="000000" w:themeColor="text1"/>
          <w:sz w:val="20"/>
          <w:szCs w:val="20"/>
        </w:rPr>
        <w:t xml:space="preserve">Südtiroler </w:t>
      </w:r>
      <w:r w:rsidRPr="00A17C56" w:rsidR="00A17C56">
        <w:rPr>
          <w:rFonts w:ascii="Segoe UI" w:hAnsi="Segoe UI" w:eastAsia="Segoe UI" w:cs="Segoe UI"/>
          <w:color w:val="000000" w:themeColor="text1"/>
          <w:sz w:val="20"/>
          <w:szCs w:val="20"/>
        </w:rPr>
        <w:t xml:space="preserve">Landesregierung </w:t>
      </w:r>
      <w:r w:rsidR="008E6D36">
        <w:rPr>
          <w:rFonts w:ascii="Segoe UI" w:hAnsi="Segoe UI" w:eastAsia="Segoe UI" w:cs="Segoe UI"/>
          <w:color w:val="000000" w:themeColor="text1"/>
          <w:sz w:val="20"/>
          <w:szCs w:val="20"/>
        </w:rPr>
        <w:t>einen Aktionsplan ins Leben und</w:t>
      </w:r>
      <w:r w:rsidR="00C62C1C">
        <w:rPr>
          <w:rFonts w:ascii="Segoe UI" w:hAnsi="Segoe UI" w:eastAsia="Segoe UI" w:cs="Segoe UI"/>
          <w:color w:val="000000" w:themeColor="text1"/>
          <w:sz w:val="20"/>
          <w:szCs w:val="20"/>
        </w:rPr>
        <w:t xml:space="preserve"> beauftragte</w:t>
      </w:r>
      <w:r w:rsidR="008E6D36">
        <w:rPr>
          <w:rFonts w:ascii="Segoe UI" w:hAnsi="Segoe UI" w:eastAsia="Segoe UI" w:cs="Segoe UI"/>
          <w:color w:val="000000" w:themeColor="text1"/>
          <w:sz w:val="20"/>
          <w:szCs w:val="20"/>
        </w:rPr>
        <w:t xml:space="preserve"> </w:t>
      </w:r>
      <w:r w:rsidRPr="00A17C56" w:rsidR="00A17C56">
        <w:rPr>
          <w:rFonts w:ascii="Segoe UI" w:hAnsi="Segoe UI" w:eastAsia="Segoe UI" w:cs="Segoe UI"/>
          <w:color w:val="000000" w:themeColor="text1"/>
          <w:sz w:val="20"/>
          <w:szCs w:val="20"/>
        </w:rPr>
        <w:t xml:space="preserve">das Versuchszentrum Laimburg und die Freie Universität Bozen </w:t>
      </w:r>
      <w:r w:rsidR="00573201">
        <w:rPr>
          <w:rFonts w:ascii="Segoe UI" w:hAnsi="Segoe UI" w:eastAsia="Segoe UI" w:cs="Segoe UI"/>
          <w:color w:val="000000" w:themeColor="text1"/>
          <w:sz w:val="20"/>
          <w:szCs w:val="20"/>
        </w:rPr>
        <w:t>damit</w:t>
      </w:r>
      <w:r w:rsidRPr="00A17C56" w:rsidR="00A17C56">
        <w:rPr>
          <w:rFonts w:ascii="Segoe UI" w:hAnsi="Segoe UI" w:eastAsia="Segoe UI" w:cs="Segoe UI"/>
          <w:color w:val="000000" w:themeColor="text1"/>
          <w:sz w:val="20"/>
          <w:szCs w:val="20"/>
        </w:rPr>
        <w:t xml:space="preserve">, die </w:t>
      </w:r>
      <w:r w:rsidRPr="00C676D0" w:rsidR="00A17C56">
        <w:rPr>
          <w:rFonts w:ascii="Segoe UI" w:hAnsi="Segoe UI" w:eastAsia="Segoe UI" w:cs="Segoe UI"/>
          <w:color w:val="000000" w:themeColor="text1"/>
          <w:sz w:val="20"/>
          <w:szCs w:val="20"/>
        </w:rPr>
        <w:t xml:space="preserve">wissenschaftliche Forschung und Ausbildung in den Bereichen Berglandwirtschaft und Lebensmittelwissenschaften zu </w:t>
      </w:r>
      <w:r w:rsidRPr="00C676D0" w:rsidR="006F1758">
        <w:rPr>
          <w:rFonts w:ascii="Segoe UI" w:hAnsi="Segoe UI" w:eastAsia="Segoe UI" w:cs="Segoe UI"/>
          <w:color w:val="000000" w:themeColor="text1"/>
          <w:sz w:val="20"/>
          <w:szCs w:val="20"/>
        </w:rPr>
        <w:t>ver</w:t>
      </w:r>
      <w:r w:rsidRPr="00C676D0" w:rsidR="00A17C56">
        <w:rPr>
          <w:rFonts w:ascii="Segoe UI" w:hAnsi="Segoe UI" w:eastAsia="Segoe UI" w:cs="Segoe UI"/>
          <w:color w:val="000000" w:themeColor="text1"/>
          <w:sz w:val="20"/>
          <w:szCs w:val="20"/>
        </w:rPr>
        <w:t xml:space="preserve">stärken. </w:t>
      </w:r>
      <w:r w:rsidRPr="00C676D0" w:rsidR="006F1758">
        <w:rPr>
          <w:rFonts w:ascii="Segoe UI" w:hAnsi="Segoe UI" w:eastAsia="Segoe UI" w:cs="Segoe UI"/>
          <w:color w:val="000000" w:themeColor="text1"/>
          <w:sz w:val="20"/>
          <w:szCs w:val="20"/>
        </w:rPr>
        <w:t xml:space="preserve">Ziel des Aktionsplans ist es, </w:t>
      </w:r>
      <w:r w:rsidRPr="00C676D0" w:rsidR="0021475A">
        <w:rPr>
          <w:rFonts w:ascii="Segoe UI" w:hAnsi="Segoe UI" w:eastAsia="Segoe UI" w:cs="Segoe UI"/>
          <w:color w:val="000000" w:themeColor="text1"/>
          <w:sz w:val="20"/>
          <w:szCs w:val="20"/>
        </w:rPr>
        <w:t>die Primärerzeugnisse der Südtiroler Berglandwirtschaft nicht nur während ihrer Erzeugung wissenschaftlich zu begleiten und dadurch wettbewerbsfähiger zu machen, sondern auch während ihrer Verarbeitung zu typischen Südtiroler Produkten von hoher Qualität.</w:t>
      </w:r>
    </w:p>
    <w:p w:rsidR="00DA0F7E" w:rsidP="00A17C56" w:rsidRDefault="00112728" w14:paraId="3519A68A" w14:textId="01491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Versuchszentrum Laimburg und Freie Universität Bozen haben</w:t>
      </w:r>
      <w:r w:rsidR="00AF1C7F">
        <w:rPr>
          <w:rFonts w:ascii="Segoe UI" w:hAnsi="Segoe UI" w:eastAsia="Segoe UI" w:cs="Segoe UI"/>
          <w:color w:val="000000" w:themeColor="text1"/>
          <w:sz w:val="20"/>
          <w:szCs w:val="20"/>
        </w:rPr>
        <w:t xml:space="preserve"> den Aktionsplan</w:t>
      </w:r>
      <w:r>
        <w:rPr>
          <w:rFonts w:ascii="Segoe UI" w:hAnsi="Segoe UI" w:eastAsia="Segoe UI" w:cs="Segoe UI"/>
          <w:color w:val="000000" w:themeColor="text1"/>
          <w:sz w:val="20"/>
          <w:szCs w:val="20"/>
        </w:rPr>
        <w:t xml:space="preserve"> in den letzten Jahren </w:t>
      </w:r>
      <w:r w:rsidRPr="00A17C56" w:rsidR="00A17C56">
        <w:rPr>
          <w:rFonts w:ascii="Segoe UI" w:hAnsi="Segoe UI" w:eastAsia="Segoe UI" w:cs="Segoe UI"/>
          <w:color w:val="000000" w:themeColor="text1"/>
          <w:sz w:val="20"/>
          <w:szCs w:val="20"/>
        </w:rPr>
        <w:t xml:space="preserve">mit zahlreichen Initiativen und Projekten </w:t>
      </w:r>
      <w:r w:rsidR="00444453">
        <w:rPr>
          <w:rFonts w:ascii="Segoe UI" w:hAnsi="Segoe UI" w:eastAsia="Segoe UI" w:cs="Segoe UI"/>
          <w:color w:val="000000" w:themeColor="text1"/>
          <w:sz w:val="20"/>
          <w:szCs w:val="20"/>
        </w:rPr>
        <w:t>umgesetzt</w:t>
      </w:r>
      <w:r w:rsidR="00077D60">
        <w:rPr>
          <w:rFonts w:ascii="Segoe UI" w:hAnsi="Segoe UI" w:eastAsia="Segoe UI" w:cs="Segoe UI"/>
          <w:color w:val="000000" w:themeColor="text1"/>
          <w:sz w:val="20"/>
          <w:szCs w:val="20"/>
        </w:rPr>
        <w:t xml:space="preserve">: </w:t>
      </w:r>
      <w:r w:rsidRPr="00A17C56" w:rsidR="00A17C56">
        <w:rPr>
          <w:rFonts w:ascii="Segoe UI" w:hAnsi="Segoe UI" w:eastAsia="Segoe UI" w:cs="Segoe UI"/>
          <w:color w:val="000000" w:themeColor="text1"/>
          <w:sz w:val="20"/>
          <w:szCs w:val="20"/>
        </w:rPr>
        <w:t xml:space="preserve">Forschungskapazitäten </w:t>
      </w:r>
      <w:r w:rsidR="00612775">
        <w:rPr>
          <w:rFonts w:ascii="Segoe UI" w:hAnsi="Segoe UI" w:eastAsia="Segoe UI" w:cs="Segoe UI"/>
          <w:color w:val="000000" w:themeColor="text1"/>
          <w:sz w:val="20"/>
          <w:szCs w:val="20"/>
        </w:rPr>
        <w:t>wurden</w:t>
      </w:r>
      <w:r w:rsidR="00077D60">
        <w:rPr>
          <w:rFonts w:ascii="Segoe UI" w:hAnsi="Segoe UI" w:eastAsia="Segoe UI" w:cs="Segoe UI"/>
          <w:color w:val="000000" w:themeColor="text1"/>
          <w:sz w:val="20"/>
          <w:szCs w:val="20"/>
        </w:rPr>
        <w:t xml:space="preserve"> erhöht</w:t>
      </w:r>
      <w:r w:rsidRPr="00A17C56" w:rsidR="00A17C56">
        <w:rPr>
          <w:rFonts w:ascii="Segoe UI" w:hAnsi="Segoe UI" w:eastAsia="Segoe UI" w:cs="Segoe UI"/>
          <w:color w:val="000000" w:themeColor="text1"/>
          <w:sz w:val="20"/>
          <w:szCs w:val="20"/>
        </w:rPr>
        <w:t xml:space="preserve">, </w:t>
      </w:r>
      <w:r w:rsidR="00077D60">
        <w:rPr>
          <w:rFonts w:ascii="Segoe UI" w:hAnsi="Segoe UI" w:eastAsia="Segoe UI" w:cs="Segoe UI"/>
          <w:color w:val="000000" w:themeColor="text1"/>
          <w:sz w:val="20"/>
          <w:szCs w:val="20"/>
        </w:rPr>
        <w:t>zusätzliches Person</w:t>
      </w:r>
      <w:r w:rsidR="002F55E7">
        <w:rPr>
          <w:rFonts w:ascii="Segoe UI" w:hAnsi="Segoe UI" w:eastAsia="Segoe UI" w:cs="Segoe UI"/>
          <w:color w:val="000000" w:themeColor="text1"/>
          <w:sz w:val="20"/>
          <w:szCs w:val="20"/>
        </w:rPr>
        <w:t>al</w:t>
      </w:r>
      <w:r w:rsidR="00077D60">
        <w:rPr>
          <w:rFonts w:ascii="Segoe UI" w:hAnsi="Segoe UI" w:eastAsia="Segoe UI" w:cs="Segoe UI"/>
          <w:color w:val="000000" w:themeColor="text1"/>
          <w:sz w:val="20"/>
          <w:szCs w:val="20"/>
        </w:rPr>
        <w:t xml:space="preserve"> </w:t>
      </w:r>
      <w:r w:rsidR="00612775">
        <w:rPr>
          <w:rFonts w:ascii="Segoe UI" w:hAnsi="Segoe UI" w:eastAsia="Segoe UI" w:cs="Segoe UI"/>
          <w:color w:val="000000" w:themeColor="text1"/>
          <w:sz w:val="20"/>
          <w:szCs w:val="20"/>
        </w:rPr>
        <w:t xml:space="preserve">wurde </w:t>
      </w:r>
      <w:r w:rsidRPr="00A17C56" w:rsidR="00A17C56">
        <w:rPr>
          <w:rFonts w:ascii="Segoe UI" w:hAnsi="Segoe UI" w:eastAsia="Segoe UI" w:cs="Segoe UI"/>
          <w:color w:val="000000" w:themeColor="text1"/>
          <w:sz w:val="20"/>
          <w:szCs w:val="20"/>
        </w:rPr>
        <w:t>eingestellt</w:t>
      </w:r>
      <w:r w:rsidR="00612775">
        <w:rPr>
          <w:rFonts w:ascii="Segoe UI" w:hAnsi="Segoe UI" w:eastAsia="Segoe UI" w:cs="Segoe UI"/>
          <w:color w:val="000000" w:themeColor="text1"/>
          <w:sz w:val="20"/>
          <w:szCs w:val="20"/>
        </w:rPr>
        <w:t xml:space="preserve"> und </w:t>
      </w:r>
      <w:r w:rsidR="00B927C7">
        <w:rPr>
          <w:rFonts w:ascii="Segoe UI" w:hAnsi="Segoe UI" w:eastAsia="Segoe UI" w:cs="Segoe UI"/>
          <w:color w:val="000000" w:themeColor="text1"/>
          <w:sz w:val="20"/>
          <w:szCs w:val="20"/>
        </w:rPr>
        <w:t xml:space="preserve">es wurde in </w:t>
      </w:r>
      <w:r w:rsidR="00612775">
        <w:rPr>
          <w:rFonts w:ascii="Segoe UI" w:hAnsi="Segoe UI" w:eastAsia="Segoe UI" w:cs="Segoe UI"/>
          <w:color w:val="000000" w:themeColor="text1"/>
          <w:sz w:val="20"/>
          <w:szCs w:val="20"/>
        </w:rPr>
        <w:t xml:space="preserve">neue </w:t>
      </w:r>
      <w:r w:rsidR="00487860">
        <w:rPr>
          <w:rFonts w:ascii="Segoe UI" w:hAnsi="Segoe UI" w:eastAsia="Segoe UI" w:cs="Segoe UI"/>
          <w:color w:val="000000" w:themeColor="text1"/>
          <w:sz w:val="20"/>
          <w:szCs w:val="20"/>
        </w:rPr>
        <w:t xml:space="preserve">Ausrüstung und </w:t>
      </w:r>
      <w:r w:rsidRPr="00A17C56" w:rsidR="00A17C56">
        <w:rPr>
          <w:rFonts w:ascii="Segoe UI" w:hAnsi="Segoe UI" w:eastAsia="Segoe UI" w:cs="Segoe UI"/>
          <w:color w:val="000000" w:themeColor="text1"/>
          <w:sz w:val="20"/>
          <w:szCs w:val="20"/>
        </w:rPr>
        <w:t>Maschinen</w:t>
      </w:r>
      <w:r w:rsidR="00612775">
        <w:rPr>
          <w:rFonts w:ascii="Segoe UI" w:hAnsi="Segoe UI" w:eastAsia="Segoe UI" w:cs="Segoe UI"/>
          <w:color w:val="000000" w:themeColor="text1"/>
          <w:sz w:val="20"/>
          <w:szCs w:val="20"/>
        </w:rPr>
        <w:t xml:space="preserve"> </w:t>
      </w:r>
      <w:r w:rsidR="00B927C7">
        <w:rPr>
          <w:rFonts w:ascii="Segoe UI" w:hAnsi="Segoe UI" w:eastAsia="Segoe UI" w:cs="Segoe UI"/>
          <w:color w:val="000000" w:themeColor="text1"/>
          <w:sz w:val="20"/>
          <w:szCs w:val="20"/>
        </w:rPr>
        <w:t>investiert</w:t>
      </w:r>
      <w:r w:rsidRPr="00A17C56" w:rsidR="00A17C56">
        <w:rPr>
          <w:rFonts w:ascii="Segoe UI" w:hAnsi="Segoe UI" w:eastAsia="Segoe UI" w:cs="Segoe UI"/>
          <w:color w:val="000000" w:themeColor="text1"/>
          <w:sz w:val="20"/>
          <w:szCs w:val="20"/>
        </w:rPr>
        <w:t xml:space="preserve">. </w:t>
      </w:r>
      <w:r w:rsidR="00B927C7">
        <w:rPr>
          <w:rFonts w:ascii="Segoe UI" w:hAnsi="Segoe UI" w:eastAsia="Segoe UI" w:cs="Segoe UI"/>
          <w:color w:val="000000" w:themeColor="text1"/>
          <w:sz w:val="20"/>
          <w:szCs w:val="20"/>
        </w:rPr>
        <w:t>Nun geht es</w:t>
      </w:r>
      <w:r w:rsidR="00DA0F7E">
        <w:rPr>
          <w:rFonts w:ascii="Segoe UI" w:hAnsi="Segoe UI" w:eastAsia="Segoe UI" w:cs="Segoe UI"/>
          <w:color w:val="000000" w:themeColor="text1"/>
          <w:sz w:val="20"/>
          <w:szCs w:val="20"/>
        </w:rPr>
        <w:t xml:space="preserve"> darum, die</w:t>
      </w:r>
      <w:r w:rsidR="00B927C7">
        <w:rPr>
          <w:rFonts w:ascii="Segoe UI" w:hAnsi="Segoe UI" w:eastAsia="Segoe UI" w:cs="Segoe UI"/>
          <w:color w:val="000000" w:themeColor="text1"/>
          <w:sz w:val="20"/>
          <w:szCs w:val="20"/>
        </w:rPr>
        <w:t xml:space="preserve"> </w:t>
      </w:r>
      <w:r w:rsidR="00DA0F7E">
        <w:rPr>
          <w:rFonts w:ascii="Segoe UI" w:hAnsi="Segoe UI" w:eastAsia="Segoe UI" w:cs="Segoe UI"/>
          <w:color w:val="000000" w:themeColor="text1"/>
          <w:sz w:val="20"/>
          <w:szCs w:val="20"/>
        </w:rPr>
        <w:t>neu gewonnenen Erkenntnisse in die landwirtschaftliche Praxis zu überführen</w:t>
      </w:r>
      <w:r w:rsidR="00631F84">
        <w:rPr>
          <w:rFonts w:ascii="Segoe UI" w:hAnsi="Segoe UI" w:eastAsia="Segoe UI" w:cs="Segoe UI"/>
          <w:color w:val="000000" w:themeColor="text1"/>
          <w:sz w:val="20"/>
          <w:szCs w:val="20"/>
        </w:rPr>
        <w:t>. Zu diesem Zweck werden verschiedene Veranstaltungen</w:t>
      </w:r>
      <w:r w:rsidR="003332D8">
        <w:rPr>
          <w:rFonts w:ascii="Segoe UI" w:hAnsi="Segoe UI" w:eastAsia="Segoe UI" w:cs="Segoe UI"/>
          <w:color w:val="000000" w:themeColor="text1"/>
          <w:sz w:val="20"/>
          <w:szCs w:val="20"/>
        </w:rPr>
        <w:t xml:space="preserve"> zum Wissenstransfer sowie Aus- und Weiterbildungsveranstaltungen für </w:t>
      </w:r>
      <w:r w:rsidR="0048600E">
        <w:rPr>
          <w:rFonts w:ascii="Segoe UI" w:hAnsi="Segoe UI" w:eastAsia="Segoe UI" w:cs="Segoe UI"/>
          <w:color w:val="000000" w:themeColor="text1"/>
          <w:sz w:val="20"/>
          <w:szCs w:val="20"/>
        </w:rPr>
        <w:t>Landwirte, Schüler etc. organisiert.</w:t>
      </w:r>
    </w:p>
    <w:p w:rsidR="00DA0F7E" w:rsidP="00A17C56" w:rsidRDefault="00DA0F7E" w14:paraId="67F3C778" w14:textId="3AFD7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p>
    <w:p w:rsidR="00D24B1E" w:rsidP="00A17C56" w:rsidRDefault="00D24B1E" w14:paraId="29C97E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p>
    <w:p w:rsidR="00846B6F" w:rsidP="00A17C56" w:rsidRDefault="00846B6F" w14:paraId="1A4EFA81" w14:textId="7E5B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b/>
          <w:color w:val="000000" w:themeColor="text1"/>
          <w:sz w:val="20"/>
          <w:szCs w:val="20"/>
        </w:rPr>
      </w:pPr>
      <w:r>
        <w:rPr>
          <w:rFonts w:ascii="Segoe UI" w:hAnsi="Segoe UI" w:eastAsia="Segoe UI" w:cs="Segoe UI"/>
          <w:b/>
          <w:color w:val="000000" w:themeColor="text1"/>
          <w:sz w:val="20"/>
          <w:szCs w:val="20"/>
        </w:rPr>
        <w:t xml:space="preserve">Der Aktionsplan für Forschung und Ausbildung </w:t>
      </w:r>
      <w:r w:rsidR="00B04A52">
        <w:rPr>
          <w:rFonts w:ascii="Segoe UI" w:hAnsi="Segoe UI" w:eastAsia="Segoe UI" w:cs="Segoe UI"/>
          <w:b/>
          <w:color w:val="000000" w:themeColor="text1"/>
          <w:sz w:val="20"/>
          <w:szCs w:val="20"/>
        </w:rPr>
        <w:t>in Berglandwirtschaft und Lebensmittelwissenschaften</w:t>
      </w:r>
    </w:p>
    <w:p w:rsidR="00846B6F" w:rsidP="00A17C56" w:rsidRDefault="000715ED" w14:paraId="34898161" w14:textId="3A04F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Mit Dekret Nr. 1016 vom 01.09.2016 </w:t>
      </w:r>
      <w:r w:rsidR="004014EB">
        <w:rPr>
          <w:rFonts w:ascii="Segoe UI" w:hAnsi="Segoe UI" w:eastAsia="Segoe UI" w:cs="Segoe UI"/>
          <w:color w:val="000000" w:themeColor="text1"/>
          <w:sz w:val="20"/>
          <w:szCs w:val="20"/>
        </w:rPr>
        <w:t>beauftragte</w:t>
      </w:r>
      <w:r>
        <w:rPr>
          <w:rFonts w:ascii="Segoe UI" w:hAnsi="Segoe UI" w:eastAsia="Segoe UI" w:cs="Segoe UI"/>
          <w:color w:val="000000" w:themeColor="text1"/>
          <w:sz w:val="20"/>
          <w:szCs w:val="20"/>
        </w:rPr>
        <w:t xml:space="preserve"> d</w:t>
      </w:r>
      <w:r w:rsidR="009559E5">
        <w:rPr>
          <w:rFonts w:ascii="Segoe UI" w:hAnsi="Segoe UI" w:eastAsia="Segoe UI" w:cs="Segoe UI"/>
          <w:color w:val="000000" w:themeColor="text1"/>
          <w:sz w:val="20"/>
          <w:szCs w:val="20"/>
        </w:rPr>
        <w:t>ie S</w:t>
      </w:r>
      <w:r w:rsidR="00F66818">
        <w:rPr>
          <w:rFonts w:ascii="Segoe UI" w:hAnsi="Segoe UI" w:eastAsia="Segoe UI" w:cs="Segoe UI"/>
          <w:color w:val="000000" w:themeColor="text1"/>
          <w:sz w:val="20"/>
          <w:szCs w:val="20"/>
        </w:rPr>
        <w:t>üdtiroler Landesregierung</w:t>
      </w:r>
      <w:r>
        <w:rPr>
          <w:rFonts w:ascii="Segoe UI" w:hAnsi="Segoe UI" w:eastAsia="Segoe UI" w:cs="Segoe UI"/>
          <w:color w:val="000000" w:themeColor="text1"/>
          <w:sz w:val="20"/>
          <w:szCs w:val="20"/>
        </w:rPr>
        <w:t xml:space="preserve"> das </w:t>
      </w:r>
      <w:r w:rsidRPr="00F66818" w:rsidR="00F66818">
        <w:rPr>
          <w:rFonts w:ascii="Segoe UI" w:hAnsi="Segoe UI" w:eastAsia="Segoe UI" w:cs="Segoe UI"/>
          <w:color w:val="000000" w:themeColor="text1"/>
          <w:sz w:val="20"/>
          <w:szCs w:val="20"/>
        </w:rPr>
        <w:t xml:space="preserve">Versuchszentrum Laimburg und die Freie Universität Bozen in Zusammenarbeit mit dem </w:t>
      </w:r>
      <w:r w:rsidR="0060280E">
        <w:rPr>
          <w:rFonts w:ascii="Segoe UI" w:hAnsi="Segoe UI" w:eastAsia="Segoe UI" w:cs="Segoe UI"/>
          <w:color w:val="000000" w:themeColor="text1"/>
          <w:sz w:val="20"/>
          <w:szCs w:val="20"/>
        </w:rPr>
        <w:t>Beratungsring</w:t>
      </w:r>
      <w:r w:rsidRPr="00F66818" w:rsidR="00F66818">
        <w:rPr>
          <w:rFonts w:ascii="Segoe UI" w:hAnsi="Segoe UI" w:eastAsia="Segoe UI" w:cs="Segoe UI"/>
          <w:color w:val="000000" w:themeColor="text1"/>
          <w:sz w:val="20"/>
          <w:szCs w:val="20"/>
        </w:rPr>
        <w:t xml:space="preserve"> Berglandwirtschaft BRING, dem </w:t>
      </w:r>
      <w:r w:rsidR="003C7CE4">
        <w:rPr>
          <w:rFonts w:ascii="Segoe UI" w:hAnsi="Segoe UI" w:eastAsia="Segoe UI" w:cs="Segoe UI"/>
          <w:color w:val="000000" w:themeColor="text1"/>
          <w:sz w:val="20"/>
          <w:szCs w:val="20"/>
        </w:rPr>
        <w:t xml:space="preserve">Südtiroler Beratungsring für Obst- und Weinbau </w:t>
      </w:r>
      <w:r w:rsidR="00500AD4">
        <w:rPr>
          <w:rFonts w:ascii="Segoe UI" w:hAnsi="Segoe UI" w:eastAsia="Segoe UI" w:cs="Segoe UI"/>
          <w:color w:val="000000" w:themeColor="text1"/>
          <w:sz w:val="20"/>
          <w:szCs w:val="20"/>
        </w:rPr>
        <w:t>und d</w:t>
      </w:r>
      <w:r w:rsidR="007A29DD">
        <w:rPr>
          <w:rFonts w:ascii="Segoe UI" w:hAnsi="Segoe UI" w:eastAsia="Segoe UI" w:cs="Segoe UI"/>
          <w:color w:val="000000" w:themeColor="text1"/>
          <w:sz w:val="20"/>
          <w:szCs w:val="20"/>
        </w:rPr>
        <w:t>er</w:t>
      </w:r>
      <w:r w:rsidR="00500AD4">
        <w:rPr>
          <w:rFonts w:ascii="Segoe UI" w:hAnsi="Segoe UI" w:eastAsia="Segoe UI" w:cs="Segoe UI"/>
          <w:color w:val="000000" w:themeColor="text1"/>
          <w:sz w:val="20"/>
          <w:szCs w:val="20"/>
        </w:rPr>
        <w:t xml:space="preserve"> Abteilung 22 </w:t>
      </w:r>
      <w:r w:rsidR="00500AD4">
        <w:t>22 Land-, forst- und hauswirtschaftliche Berufsbildung</w:t>
      </w:r>
      <w:r w:rsidR="007A29DD">
        <w:t xml:space="preserve"> damit, </w:t>
      </w:r>
      <w:r w:rsidRPr="00F66818" w:rsidR="00F66818">
        <w:rPr>
          <w:rFonts w:ascii="Segoe UI" w:hAnsi="Segoe UI" w:eastAsia="Segoe UI" w:cs="Segoe UI"/>
          <w:color w:val="000000" w:themeColor="text1"/>
          <w:sz w:val="20"/>
          <w:szCs w:val="20"/>
        </w:rPr>
        <w:t>einen Aktionsplan für Forschung und Ausbildung in den Bereichen Berglandwirtschaft und Lebensmittelwissenschaften umzusetzen.</w:t>
      </w:r>
    </w:p>
    <w:p w:rsidR="00C17330" w:rsidP="0077710C" w:rsidRDefault="00AE12EF" w14:paraId="3C7EBC70" w14:textId="2640C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00AE12EF">
        <w:rPr>
          <w:rFonts w:ascii="Segoe UI" w:hAnsi="Segoe UI" w:eastAsia="Segoe UI" w:cs="Segoe UI"/>
          <w:color w:val="000000" w:themeColor="text1"/>
          <w:sz w:val="20"/>
          <w:szCs w:val="20"/>
        </w:rPr>
        <w:t>„D</w:t>
      </w:r>
      <w:r w:rsidR="00096189">
        <w:rPr>
          <w:rFonts w:ascii="Segoe UI" w:hAnsi="Segoe UI" w:eastAsia="Segoe UI" w:cs="Segoe UI"/>
          <w:color w:val="000000" w:themeColor="text1"/>
          <w:sz w:val="20"/>
          <w:szCs w:val="20"/>
        </w:rPr>
        <w:t xml:space="preserve">ie Bewahrung </w:t>
      </w:r>
      <w:r w:rsidRPr="00AE12EF">
        <w:rPr>
          <w:rFonts w:ascii="Segoe UI" w:hAnsi="Segoe UI" w:eastAsia="Segoe UI" w:cs="Segoe UI"/>
          <w:color w:val="000000" w:themeColor="text1"/>
          <w:sz w:val="20"/>
          <w:szCs w:val="20"/>
        </w:rPr>
        <w:t>unserer</w:t>
      </w:r>
      <w:r>
        <w:rPr>
          <w:rFonts w:ascii="Segoe UI" w:hAnsi="Segoe UI" w:eastAsia="Segoe UI" w:cs="Segoe UI"/>
          <w:color w:val="000000" w:themeColor="text1"/>
          <w:sz w:val="20"/>
          <w:szCs w:val="20"/>
        </w:rPr>
        <w:t xml:space="preserve"> landwirtschaftliche</w:t>
      </w:r>
      <w:r w:rsidR="00E35D93">
        <w:rPr>
          <w:rFonts w:ascii="Segoe UI" w:hAnsi="Segoe UI" w:eastAsia="Segoe UI" w:cs="Segoe UI"/>
          <w:color w:val="000000" w:themeColor="text1"/>
          <w:sz w:val="20"/>
          <w:szCs w:val="20"/>
        </w:rPr>
        <w:t>n</w:t>
      </w:r>
      <w:r>
        <w:rPr>
          <w:rFonts w:ascii="Segoe UI" w:hAnsi="Segoe UI" w:eastAsia="Segoe UI" w:cs="Segoe UI"/>
          <w:color w:val="000000" w:themeColor="text1"/>
          <w:sz w:val="20"/>
          <w:szCs w:val="20"/>
        </w:rPr>
        <w:t xml:space="preserve"> </w:t>
      </w:r>
      <w:r w:rsidRPr="00AE12EF">
        <w:rPr>
          <w:rFonts w:ascii="Segoe UI" w:hAnsi="Segoe UI" w:eastAsia="Segoe UI" w:cs="Segoe UI"/>
          <w:color w:val="000000" w:themeColor="text1"/>
          <w:sz w:val="20"/>
          <w:szCs w:val="20"/>
        </w:rPr>
        <w:t xml:space="preserve">Familienbetriebe ist eine Notwendigkeit, um </w:t>
      </w:r>
      <w:r w:rsidR="00563CD7">
        <w:rPr>
          <w:rFonts w:ascii="Segoe UI" w:hAnsi="Segoe UI" w:eastAsia="Segoe UI" w:cs="Segoe UI"/>
          <w:color w:val="000000" w:themeColor="text1"/>
          <w:sz w:val="20"/>
          <w:szCs w:val="20"/>
        </w:rPr>
        <w:t>den</w:t>
      </w:r>
      <w:r w:rsidRPr="00AE12EF">
        <w:rPr>
          <w:rFonts w:ascii="Segoe UI" w:hAnsi="Segoe UI" w:eastAsia="Segoe UI" w:cs="Segoe UI"/>
          <w:color w:val="000000" w:themeColor="text1"/>
          <w:sz w:val="20"/>
          <w:szCs w:val="20"/>
        </w:rPr>
        <w:t xml:space="preserve"> ländliche</w:t>
      </w:r>
      <w:r w:rsidR="00563CD7">
        <w:rPr>
          <w:rFonts w:ascii="Segoe UI" w:hAnsi="Segoe UI" w:eastAsia="Segoe UI" w:cs="Segoe UI"/>
          <w:color w:val="000000" w:themeColor="text1"/>
          <w:sz w:val="20"/>
          <w:szCs w:val="20"/>
        </w:rPr>
        <w:t xml:space="preserve">n Raum </w:t>
      </w:r>
      <w:r w:rsidR="00E35D93">
        <w:rPr>
          <w:rFonts w:ascii="Segoe UI" w:hAnsi="Segoe UI" w:eastAsia="Segoe UI" w:cs="Segoe UI"/>
          <w:color w:val="000000" w:themeColor="text1"/>
          <w:sz w:val="20"/>
          <w:szCs w:val="20"/>
        </w:rPr>
        <w:t xml:space="preserve">am Leben </w:t>
      </w:r>
      <w:r w:rsidRPr="00AE12EF">
        <w:rPr>
          <w:rFonts w:ascii="Segoe UI" w:hAnsi="Segoe UI" w:eastAsia="Segoe UI" w:cs="Segoe UI"/>
          <w:color w:val="000000" w:themeColor="text1"/>
          <w:sz w:val="20"/>
          <w:szCs w:val="20"/>
        </w:rPr>
        <w:t xml:space="preserve">zu erhalten. Aber auch Tourismus und Gastronomie sowie die lokale Lebensmittelindustrie profitieren von der Berglandwirtschaft. Unser Hauptziel </w:t>
      </w:r>
      <w:r w:rsidR="00D618C1">
        <w:rPr>
          <w:rFonts w:ascii="Segoe UI" w:hAnsi="Segoe UI" w:eastAsia="Segoe UI" w:cs="Segoe UI"/>
          <w:color w:val="000000" w:themeColor="text1"/>
          <w:sz w:val="20"/>
          <w:szCs w:val="20"/>
        </w:rPr>
        <w:t>liegt darum darin</w:t>
      </w:r>
      <w:r w:rsidRPr="00AE12EF">
        <w:rPr>
          <w:rFonts w:ascii="Segoe UI" w:hAnsi="Segoe UI" w:eastAsia="Segoe UI" w:cs="Segoe UI"/>
          <w:color w:val="000000" w:themeColor="text1"/>
          <w:sz w:val="20"/>
          <w:szCs w:val="20"/>
        </w:rPr>
        <w:t xml:space="preserve"> ländliche und periphere Gebiete</w:t>
      </w:r>
      <w:r w:rsidR="003C0A25">
        <w:rPr>
          <w:rFonts w:ascii="Segoe UI" w:hAnsi="Segoe UI" w:eastAsia="Segoe UI" w:cs="Segoe UI"/>
          <w:color w:val="000000" w:themeColor="text1"/>
          <w:sz w:val="20"/>
          <w:szCs w:val="20"/>
        </w:rPr>
        <w:t xml:space="preserve"> </w:t>
      </w:r>
      <w:r w:rsidR="003C0A25">
        <w:rPr>
          <w:rFonts w:ascii="Segoe UI" w:hAnsi="Segoe UI" w:eastAsia="Segoe UI" w:cs="Segoe UI"/>
          <w:color w:val="000000" w:themeColor="text1"/>
          <w:sz w:val="20"/>
          <w:szCs w:val="20"/>
        </w:rPr>
        <w:lastRenderedPageBreak/>
        <w:t xml:space="preserve">sowie deren </w:t>
      </w:r>
      <w:r w:rsidRPr="00AE12EF" w:rsidR="003C0A25">
        <w:rPr>
          <w:rFonts w:ascii="Segoe UI" w:hAnsi="Segoe UI" w:eastAsia="Segoe UI" w:cs="Segoe UI"/>
          <w:color w:val="000000" w:themeColor="text1"/>
          <w:sz w:val="20"/>
          <w:szCs w:val="20"/>
        </w:rPr>
        <w:t>landwirtschaftliche</w:t>
      </w:r>
      <w:r w:rsidR="003C0A25">
        <w:rPr>
          <w:rFonts w:ascii="Segoe UI" w:hAnsi="Segoe UI" w:eastAsia="Segoe UI" w:cs="Segoe UI"/>
          <w:color w:val="000000" w:themeColor="text1"/>
          <w:sz w:val="20"/>
          <w:szCs w:val="20"/>
        </w:rPr>
        <w:t>r</w:t>
      </w:r>
      <w:r w:rsidRPr="00AE12EF" w:rsidR="003C0A25">
        <w:rPr>
          <w:rFonts w:ascii="Segoe UI" w:hAnsi="Segoe UI" w:eastAsia="Segoe UI" w:cs="Segoe UI"/>
          <w:color w:val="000000" w:themeColor="text1"/>
          <w:sz w:val="20"/>
          <w:szCs w:val="20"/>
        </w:rPr>
        <w:t xml:space="preserve"> Produkte und </w:t>
      </w:r>
      <w:r w:rsidR="003C0A25">
        <w:rPr>
          <w:rFonts w:ascii="Segoe UI" w:hAnsi="Segoe UI" w:eastAsia="Segoe UI" w:cs="Segoe UI"/>
          <w:color w:val="000000" w:themeColor="text1"/>
          <w:sz w:val="20"/>
          <w:szCs w:val="20"/>
        </w:rPr>
        <w:t>deren</w:t>
      </w:r>
      <w:r w:rsidRPr="00AE12EF" w:rsidR="003C0A25">
        <w:rPr>
          <w:rFonts w:ascii="Segoe UI" w:hAnsi="Segoe UI" w:eastAsia="Segoe UI" w:cs="Segoe UI"/>
          <w:color w:val="000000" w:themeColor="text1"/>
          <w:sz w:val="20"/>
          <w:szCs w:val="20"/>
        </w:rPr>
        <w:t xml:space="preserve"> Wettbewerbsfähigkeit </w:t>
      </w:r>
      <w:r w:rsidRPr="00AE12EF">
        <w:rPr>
          <w:rFonts w:ascii="Segoe UI" w:hAnsi="Segoe UI" w:eastAsia="Segoe UI" w:cs="Segoe UI"/>
          <w:color w:val="000000" w:themeColor="text1"/>
          <w:sz w:val="20"/>
          <w:szCs w:val="20"/>
        </w:rPr>
        <w:t>durch Forschung, Beratung und Ausbildung</w:t>
      </w:r>
      <w:r w:rsidR="00363A74">
        <w:rPr>
          <w:rFonts w:ascii="Segoe UI" w:hAnsi="Segoe UI" w:eastAsia="Segoe UI" w:cs="Segoe UI"/>
          <w:color w:val="000000" w:themeColor="text1"/>
          <w:sz w:val="20"/>
          <w:szCs w:val="20"/>
        </w:rPr>
        <w:t xml:space="preserve"> zu stärken</w:t>
      </w:r>
      <w:r w:rsidRPr="00AE12EF">
        <w:rPr>
          <w:rFonts w:ascii="Segoe UI" w:hAnsi="Segoe UI" w:eastAsia="Segoe UI" w:cs="Segoe UI"/>
          <w:color w:val="000000" w:themeColor="text1"/>
          <w:sz w:val="20"/>
          <w:szCs w:val="20"/>
        </w:rPr>
        <w:t xml:space="preserve">. Nur durch die Sicherung und Steigerung des Einkommens wird es möglich sein, diese </w:t>
      </w:r>
      <w:r w:rsidR="00AB4E03">
        <w:rPr>
          <w:rFonts w:ascii="Segoe UI" w:hAnsi="Segoe UI" w:eastAsia="Segoe UI" w:cs="Segoe UI"/>
          <w:color w:val="000000" w:themeColor="text1"/>
          <w:sz w:val="20"/>
          <w:szCs w:val="20"/>
        </w:rPr>
        <w:t>Betriebe</w:t>
      </w:r>
      <w:r w:rsidRPr="00AE12EF">
        <w:rPr>
          <w:rFonts w:ascii="Segoe UI" w:hAnsi="Segoe UI" w:eastAsia="Segoe UI" w:cs="Segoe UI"/>
          <w:color w:val="000000" w:themeColor="text1"/>
          <w:sz w:val="20"/>
          <w:szCs w:val="20"/>
        </w:rPr>
        <w:t xml:space="preserve"> zu erhalten. </w:t>
      </w:r>
      <w:r w:rsidR="00AB4E03">
        <w:rPr>
          <w:rFonts w:ascii="Segoe UI" w:hAnsi="Segoe UI" w:eastAsia="Segoe UI" w:cs="Segoe UI"/>
          <w:color w:val="000000" w:themeColor="text1"/>
          <w:sz w:val="20"/>
          <w:szCs w:val="20"/>
        </w:rPr>
        <w:t>Mit dem „</w:t>
      </w:r>
      <w:r w:rsidRPr="00AE12EF">
        <w:rPr>
          <w:rFonts w:ascii="Segoe UI" w:hAnsi="Segoe UI" w:eastAsia="Segoe UI" w:cs="Segoe UI"/>
          <w:color w:val="000000" w:themeColor="text1"/>
          <w:sz w:val="20"/>
          <w:szCs w:val="20"/>
        </w:rPr>
        <w:t>Aktionsplan Berglandwirtschaft und Lebensmittelwissenschaft</w:t>
      </w:r>
      <w:r w:rsidR="00AB4E03">
        <w:rPr>
          <w:rFonts w:ascii="Segoe UI" w:hAnsi="Segoe UI" w:eastAsia="Segoe UI" w:cs="Segoe UI"/>
          <w:color w:val="000000" w:themeColor="text1"/>
          <w:sz w:val="20"/>
          <w:szCs w:val="20"/>
        </w:rPr>
        <w:t xml:space="preserve">en“ möchten wir einen großen Schritt in </w:t>
      </w:r>
      <w:r w:rsidRPr="00AE12EF">
        <w:rPr>
          <w:rFonts w:ascii="Segoe UI" w:hAnsi="Segoe UI" w:eastAsia="Segoe UI" w:cs="Segoe UI"/>
          <w:color w:val="000000" w:themeColor="text1"/>
          <w:sz w:val="20"/>
          <w:szCs w:val="20"/>
        </w:rPr>
        <w:t>diese Richtung</w:t>
      </w:r>
      <w:r w:rsidR="00AB4E03">
        <w:rPr>
          <w:rFonts w:ascii="Segoe UI" w:hAnsi="Segoe UI" w:eastAsia="Segoe UI" w:cs="Segoe UI"/>
          <w:color w:val="000000" w:themeColor="text1"/>
          <w:sz w:val="20"/>
          <w:szCs w:val="20"/>
        </w:rPr>
        <w:t xml:space="preserve"> machen</w:t>
      </w:r>
      <w:r w:rsidRPr="00AE12EF">
        <w:rPr>
          <w:rFonts w:ascii="Segoe UI" w:hAnsi="Segoe UI" w:eastAsia="Segoe UI" w:cs="Segoe UI"/>
          <w:color w:val="000000" w:themeColor="text1"/>
          <w:sz w:val="20"/>
          <w:szCs w:val="20"/>
        </w:rPr>
        <w:t xml:space="preserve">“, unterstreicht </w:t>
      </w:r>
      <w:r w:rsidRPr="0077710C" w:rsidR="00AB4E03">
        <w:rPr>
          <w:rFonts w:ascii="Segoe UI" w:hAnsi="Segoe UI" w:eastAsia="Segoe UI" w:cs="Segoe UI"/>
          <w:b/>
          <w:bCs/>
          <w:color w:val="000000" w:themeColor="text1"/>
          <w:sz w:val="20"/>
          <w:szCs w:val="20"/>
        </w:rPr>
        <w:t>Agrarlandesrat</w:t>
      </w:r>
      <w:r w:rsidRPr="00AE12EF">
        <w:rPr>
          <w:rFonts w:ascii="Segoe UI" w:hAnsi="Segoe UI" w:eastAsia="Segoe UI" w:cs="Segoe UI"/>
          <w:b/>
          <w:bCs/>
          <w:color w:val="000000" w:themeColor="text1"/>
          <w:sz w:val="20"/>
          <w:szCs w:val="20"/>
        </w:rPr>
        <w:t xml:space="preserve"> Arnold Schuler</w:t>
      </w:r>
      <w:r w:rsidRPr="00AE12EF">
        <w:rPr>
          <w:rFonts w:ascii="Segoe UI" w:hAnsi="Segoe UI" w:eastAsia="Segoe UI" w:cs="Segoe UI"/>
          <w:color w:val="000000" w:themeColor="text1"/>
          <w:sz w:val="20"/>
          <w:szCs w:val="20"/>
        </w:rPr>
        <w:t>.</w:t>
      </w:r>
    </w:p>
    <w:p w:rsidRPr="0077710C" w:rsidR="0077710C" w:rsidP="00D24B1E" w:rsidRDefault="0077710C" w14:paraId="405179E6" w14:textId="4F227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0077710C">
        <w:rPr>
          <w:rFonts w:ascii="Segoe UI" w:hAnsi="Segoe UI" w:eastAsia="Segoe UI" w:cs="Segoe UI"/>
          <w:color w:val="000000" w:themeColor="text1"/>
          <w:sz w:val="20"/>
          <w:szCs w:val="20"/>
        </w:rPr>
        <w:t xml:space="preserve">„Dank der Initiative und des Willens der </w:t>
      </w:r>
      <w:r w:rsidR="00C251D2">
        <w:rPr>
          <w:rFonts w:ascii="Segoe UI" w:hAnsi="Segoe UI" w:eastAsia="Segoe UI" w:cs="Segoe UI"/>
          <w:color w:val="000000" w:themeColor="text1"/>
          <w:sz w:val="20"/>
          <w:szCs w:val="20"/>
        </w:rPr>
        <w:t xml:space="preserve">Südtiroler </w:t>
      </w:r>
      <w:r w:rsidRPr="0077710C">
        <w:rPr>
          <w:rFonts w:ascii="Segoe UI" w:hAnsi="Segoe UI" w:eastAsia="Segoe UI" w:cs="Segoe UI"/>
          <w:color w:val="000000" w:themeColor="text1"/>
          <w:sz w:val="20"/>
          <w:szCs w:val="20"/>
        </w:rPr>
        <w:t xml:space="preserve">Landesverwaltung konnten konkrete Schritte zur Entwicklung und Innovation der wissenschaftlichen Forschung </w:t>
      </w:r>
      <w:r w:rsidR="00EF1EC0">
        <w:rPr>
          <w:rFonts w:ascii="Segoe UI" w:hAnsi="Segoe UI" w:eastAsia="Segoe UI" w:cs="Segoe UI"/>
          <w:color w:val="000000" w:themeColor="text1"/>
          <w:sz w:val="20"/>
          <w:szCs w:val="20"/>
        </w:rPr>
        <w:t>unternommen</w:t>
      </w:r>
      <w:r w:rsidRPr="0077710C">
        <w:rPr>
          <w:rFonts w:ascii="Segoe UI" w:hAnsi="Segoe UI" w:eastAsia="Segoe UI" w:cs="Segoe UI"/>
          <w:color w:val="000000" w:themeColor="text1"/>
          <w:sz w:val="20"/>
          <w:szCs w:val="20"/>
        </w:rPr>
        <w:t xml:space="preserve"> werden. </w:t>
      </w:r>
      <w:r w:rsidR="00EF1EC0">
        <w:rPr>
          <w:rFonts w:ascii="Segoe UI" w:hAnsi="Segoe UI" w:eastAsia="Segoe UI" w:cs="Segoe UI"/>
          <w:color w:val="000000" w:themeColor="text1"/>
          <w:sz w:val="20"/>
          <w:szCs w:val="20"/>
        </w:rPr>
        <w:t xml:space="preserve">Durch den Aktionsplan </w:t>
      </w:r>
      <w:r w:rsidRPr="0077710C">
        <w:rPr>
          <w:rFonts w:ascii="Segoe UI" w:hAnsi="Segoe UI" w:eastAsia="Segoe UI" w:cs="Segoe UI"/>
          <w:color w:val="000000" w:themeColor="text1"/>
          <w:sz w:val="20"/>
          <w:szCs w:val="20"/>
        </w:rPr>
        <w:t xml:space="preserve">hatten </w:t>
      </w:r>
      <w:r w:rsidR="00EF1EC0">
        <w:rPr>
          <w:rFonts w:ascii="Segoe UI" w:hAnsi="Segoe UI" w:eastAsia="Segoe UI" w:cs="Segoe UI"/>
          <w:color w:val="000000" w:themeColor="text1"/>
          <w:sz w:val="20"/>
          <w:szCs w:val="20"/>
        </w:rPr>
        <w:t xml:space="preserve">wir </w:t>
      </w:r>
      <w:r w:rsidRPr="0077710C">
        <w:rPr>
          <w:rFonts w:ascii="Segoe UI" w:hAnsi="Segoe UI" w:eastAsia="Segoe UI" w:cs="Segoe UI"/>
          <w:color w:val="000000" w:themeColor="text1"/>
          <w:sz w:val="20"/>
          <w:szCs w:val="20"/>
        </w:rPr>
        <w:t xml:space="preserve">die Möglichkeit, neue Mitarbeiter einzustellen, eine größere Anzahl von Projekten </w:t>
      </w:r>
      <w:r w:rsidR="00131C96">
        <w:rPr>
          <w:rFonts w:ascii="Segoe UI" w:hAnsi="Segoe UI" w:eastAsia="Segoe UI" w:cs="Segoe UI"/>
          <w:color w:val="000000" w:themeColor="text1"/>
          <w:sz w:val="20"/>
          <w:szCs w:val="20"/>
        </w:rPr>
        <w:t>durchzuführen</w:t>
      </w:r>
      <w:r w:rsidRPr="0077710C">
        <w:rPr>
          <w:rFonts w:ascii="Segoe UI" w:hAnsi="Segoe UI" w:eastAsia="Segoe UI" w:cs="Segoe UI"/>
          <w:color w:val="000000" w:themeColor="text1"/>
          <w:sz w:val="20"/>
          <w:szCs w:val="20"/>
        </w:rPr>
        <w:t xml:space="preserve"> und unsere Forschung</w:t>
      </w:r>
      <w:r w:rsidR="00131C96">
        <w:rPr>
          <w:rFonts w:ascii="Segoe UI" w:hAnsi="Segoe UI" w:eastAsia="Segoe UI" w:cs="Segoe UI"/>
          <w:color w:val="000000" w:themeColor="text1"/>
          <w:sz w:val="20"/>
          <w:szCs w:val="20"/>
        </w:rPr>
        <w:t xml:space="preserve"> auszuweiten</w:t>
      </w:r>
      <w:r w:rsidRPr="0077710C">
        <w:rPr>
          <w:rFonts w:ascii="Segoe UI" w:hAnsi="Segoe UI" w:eastAsia="Segoe UI" w:cs="Segoe UI"/>
          <w:color w:val="000000" w:themeColor="text1"/>
          <w:sz w:val="20"/>
          <w:szCs w:val="20"/>
        </w:rPr>
        <w:t>. Darüber hinaus</w:t>
      </w:r>
      <w:r w:rsidR="00A60015">
        <w:rPr>
          <w:rFonts w:ascii="Segoe UI" w:hAnsi="Segoe UI" w:eastAsia="Segoe UI" w:cs="Segoe UI"/>
          <w:color w:val="000000" w:themeColor="text1"/>
          <w:sz w:val="20"/>
          <w:szCs w:val="20"/>
        </w:rPr>
        <w:t xml:space="preserve"> konnten wir</w:t>
      </w:r>
      <w:r w:rsidRPr="0077710C">
        <w:rPr>
          <w:rFonts w:ascii="Segoe UI" w:hAnsi="Segoe UI" w:eastAsia="Segoe UI" w:cs="Segoe UI"/>
          <w:color w:val="000000" w:themeColor="text1"/>
          <w:sz w:val="20"/>
          <w:szCs w:val="20"/>
        </w:rPr>
        <w:t xml:space="preserve"> in Ausrüstung und Maschinen investieren. </w:t>
      </w:r>
      <w:r w:rsidR="00EA448C">
        <w:rPr>
          <w:rFonts w:ascii="Segoe UI" w:hAnsi="Segoe UI" w:eastAsia="Segoe UI" w:cs="Segoe UI"/>
          <w:color w:val="000000" w:themeColor="text1"/>
          <w:sz w:val="20"/>
          <w:szCs w:val="20"/>
        </w:rPr>
        <w:t>Zusammenfassend gesagt</w:t>
      </w:r>
      <w:r w:rsidR="009D5FC2">
        <w:rPr>
          <w:rFonts w:ascii="Segoe UI" w:hAnsi="Segoe UI" w:eastAsia="Segoe UI" w:cs="Segoe UI"/>
          <w:color w:val="000000" w:themeColor="text1"/>
          <w:sz w:val="20"/>
          <w:szCs w:val="20"/>
        </w:rPr>
        <w:t xml:space="preserve">: Wir haben unsere Forschungsleistung erhöht, um </w:t>
      </w:r>
      <w:r w:rsidR="00EA448C">
        <w:rPr>
          <w:rFonts w:ascii="Segoe UI" w:hAnsi="Segoe UI" w:eastAsia="Segoe UI" w:cs="Segoe UI"/>
          <w:color w:val="000000" w:themeColor="text1"/>
          <w:sz w:val="20"/>
          <w:szCs w:val="20"/>
        </w:rPr>
        <w:t>der</w:t>
      </w:r>
      <w:r w:rsidR="001A6766">
        <w:rPr>
          <w:rFonts w:ascii="Segoe UI" w:hAnsi="Segoe UI" w:eastAsia="Segoe UI" w:cs="Segoe UI"/>
          <w:color w:val="000000" w:themeColor="text1"/>
          <w:sz w:val="20"/>
          <w:szCs w:val="20"/>
        </w:rPr>
        <w:t xml:space="preserve"> heimischen Landwirtschaft und Lebensmittelverarbeitung</w:t>
      </w:r>
      <w:r w:rsidRPr="0077710C">
        <w:rPr>
          <w:rFonts w:ascii="Segoe UI" w:hAnsi="Segoe UI" w:eastAsia="Segoe UI" w:cs="Segoe UI"/>
          <w:color w:val="000000" w:themeColor="text1"/>
          <w:sz w:val="20"/>
          <w:szCs w:val="20"/>
        </w:rPr>
        <w:t xml:space="preserve"> objektive wissenschaftliche Erkenntnisse und Grundlagen zur Verfügung zu </w:t>
      </w:r>
      <w:r w:rsidR="009D5FC2">
        <w:rPr>
          <w:rFonts w:ascii="Segoe UI" w:hAnsi="Segoe UI" w:eastAsia="Segoe UI" w:cs="Segoe UI"/>
          <w:color w:val="000000" w:themeColor="text1"/>
          <w:sz w:val="20"/>
          <w:szCs w:val="20"/>
        </w:rPr>
        <w:t>stellen und damit</w:t>
      </w:r>
      <w:r w:rsidRPr="0077710C">
        <w:rPr>
          <w:rFonts w:ascii="Segoe UI" w:hAnsi="Segoe UI" w:eastAsia="Segoe UI" w:cs="Segoe UI"/>
          <w:color w:val="000000" w:themeColor="text1"/>
          <w:sz w:val="20"/>
          <w:szCs w:val="20"/>
        </w:rPr>
        <w:t xml:space="preserve"> </w:t>
      </w:r>
      <w:r w:rsidR="0077187D">
        <w:rPr>
          <w:rFonts w:ascii="Segoe UI" w:hAnsi="Segoe UI" w:eastAsia="Segoe UI" w:cs="Segoe UI"/>
          <w:color w:val="000000" w:themeColor="text1"/>
          <w:sz w:val="20"/>
          <w:szCs w:val="20"/>
        </w:rPr>
        <w:t>deren</w:t>
      </w:r>
      <w:r w:rsidRPr="0077710C">
        <w:rPr>
          <w:rFonts w:ascii="Segoe UI" w:hAnsi="Segoe UI" w:eastAsia="Segoe UI" w:cs="Segoe UI"/>
          <w:color w:val="000000" w:themeColor="text1"/>
          <w:sz w:val="20"/>
          <w:szCs w:val="20"/>
        </w:rPr>
        <w:t xml:space="preserve"> Entwicklung und Wettbewerbsfähigkeit zu fördern“, </w:t>
      </w:r>
      <w:r w:rsidR="0077187D">
        <w:rPr>
          <w:rFonts w:ascii="Segoe UI" w:hAnsi="Segoe UI" w:eastAsia="Segoe UI" w:cs="Segoe UI"/>
          <w:color w:val="000000" w:themeColor="text1"/>
          <w:sz w:val="20"/>
          <w:szCs w:val="20"/>
        </w:rPr>
        <w:t>erklärt</w:t>
      </w:r>
      <w:r w:rsidRPr="0077710C">
        <w:rPr>
          <w:rFonts w:ascii="Segoe UI" w:hAnsi="Segoe UI" w:eastAsia="Segoe UI" w:cs="Segoe UI"/>
          <w:color w:val="000000" w:themeColor="text1"/>
          <w:sz w:val="20"/>
          <w:szCs w:val="20"/>
        </w:rPr>
        <w:t xml:space="preserve"> </w:t>
      </w:r>
      <w:r w:rsidRPr="0077710C">
        <w:rPr>
          <w:rFonts w:ascii="Segoe UI" w:hAnsi="Segoe UI" w:eastAsia="Segoe UI" w:cs="Segoe UI"/>
          <w:b/>
          <w:color w:val="000000" w:themeColor="text1"/>
          <w:sz w:val="20"/>
          <w:szCs w:val="20"/>
        </w:rPr>
        <w:t>Michael Oberhuber, Direktor des Versuchszentrums Laimburg</w:t>
      </w:r>
      <w:r w:rsidRPr="0077710C">
        <w:rPr>
          <w:rFonts w:ascii="Segoe UI" w:hAnsi="Segoe UI" w:eastAsia="Segoe UI" w:cs="Segoe UI"/>
          <w:color w:val="000000" w:themeColor="text1"/>
          <w:sz w:val="20"/>
          <w:szCs w:val="20"/>
        </w:rPr>
        <w:t>.</w:t>
      </w:r>
    </w:p>
    <w:p w:rsidR="0077187D" w:rsidP="00D24B1E" w:rsidRDefault="00DE6F5A" w14:paraId="21A38CD0" w14:textId="3C2D3DAF">
      <w:pPr>
        <w:spacing w:after="0" w:line="240" w:lineRule="auto"/>
        <w:jc w:val="both"/>
        <w:rPr>
          <w:rFonts w:ascii="Segoe UI" w:hAnsi="Segoe UI" w:eastAsia="Segoe UI" w:cs="Segoe UI"/>
          <w:color w:val="000000" w:themeColor="text1"/>
          <w:sz w:val="20"/>
          <w:szCs w:val="20"/>
        </w:rPr>
      </w:pPr>
      <w:r w:rsidRPr="00DE6F5A">
        <w:rPr>
          <w:rFonts w:ascii="Segoe UI" w:hAnsi="Segoe UI" w:eastAsia="Segoe UI" w:cs="Segoe UI"/>
          <w:color w:val="000000" w:themeColor="text1"/>
          <w:sz w:val="20"/>
          <w:szCs w:val="20"/>
        </w:rPr>
        <w:t>„Gerade in einem kleinen Land wie Südtirol ist es wichtig, dass Forschungsinstitutionen gemeinsam an wichtigen Themen für das Land zusammenarbeiten. Dies ist im Bereich Berglandwirtschaft und Lebensmitteltechnologien hervorragend gelungen, sowohl durch die Vernetzung der beteiligten Forscherinnen</w:t>
      </w:r>
      <w:r w:rsidR="00AF1CC2">
        <w:rPr>
          <w:rFonts w:ascii="Segoe UI" w:hAnsi="Segoe UI" w:eastAsia="Segoe UI" w:cs="Segoe UI"/>
          <w:color w:val="000000" w:themeColor="text1"/>
          <w:sz w:val="20"/>
          <w:szCs w:val="20"/>
        </w:rPr>
        <w:t xml:space="preserve"> und Forscher</w:t>
      </w:r>
      <w:r w:rsidR="003B6CDE">
        <w:rPr>
          <w:rFonts w:ascii="Segoe UI" w:hAnsi="Segoe UI" w:eastAsia="Segoe UI" w:cs="Segoe UI"/>
          <w:color w:val="000000" w:themeColor="text1"/>
          <w:sz w:val="20"/>
          <w:szCs w:val="20"/>
        </w:rPr>
        <w:t xml:space="preserve">, </w:t>
      </w:r>
      <w:r w:rsidRPr="00DE6F5A">
        <w:rPr>
          <w:rFonts w:ascii="Segoe UI" w:hAnsi="Segoe UI" w:eastAsia="Segoe UI" w:cs="Segoe UI"/>
          <w:color w:val="000000" w:themeColor="text1"/>
          <w:sz w:val="20"/>
          <w:szCs w:val="20"/>
        </w:rPr>
        <w:t>als auch durch die räumliche Nähe der Laborinfrastrukturen am NOI</w:t>
      </w:r>
      <w:r w:rsidR="00922666">
        <w:rPr>
          <w:rFonts w:ascii="Segoe UI" w:hAnsi="Segoe UI" w:eastAsia="Segoe UI" w:cs="Segoe UI"/>
          <w:color w:val="000000" w:themeColor="text1"/>
          <w:sz w:val="20"/>
          <w:szCs w:val="20"/>
        </w:rPr>
        <w:t xml:space="preserve"> </w:t>
      </w:r>
      <w:r w:rsidRPr="00DE6F5A">
        <w:rPr>
          <w:rFonts w:ascii="Segoe UI" w:hAnsi="Segoe UI" w:eastAsia="Segoe UI" w:cs="Segoe UI"/>
          <w:color w:val="000000" w:themeColor="text1"/>
          <w:sz w:val="20"/>
          <w:szCs w:val="20"/>
        </w:rPr>
        <w:t xml:space="preserve">Techpark und die Unterstützung durch den Aktionsplan“, freut sich </w:t>
      </w:r>
      <w:r w:rsidRPr="009A2807">
        <w:rPr>
          <w:rFonts w:ascii="Segoe UI" w:hAnsi="Segoe UI" w:eastAsia="Segoe UI" w:cs="Segoe UI"/>
          <w:b/>
          <w:color w:val="000000" w:themeColor="text1"/>
          <w:sz w:val="20"/>
          <w:szCs w:val="20"/>
        </w:rPr>
        <w:t>Ulrike Tappeiner, Präsidentin der Freien Universität Bozen</w:t>
      </w:r>
      <w:r w:rsidRPr="00DE6F5A">
        <w:rPr>
          <w:rFonts w:ascii="Segoe UI" w:hAnsi="Segoe UI" w:eastAsia="Segoe UI" w:cs="Segoe UI"/>
          <w:color w:val="000000" w:themeColor="text1"/>
          <w:sz w:val="20"/>
          <w:szCs w:val="20"/>
        </w:rPr>
        <w:t>.</w:t>
      </w:r>
    </w:p>
    <w:p w:rsidRPr="00EA448C" w:rsidR="00D24B1E" w:rsidP="00D24B1E" w:rsidRDefault="00D24B1E" w14:paraId="2EA43705" w14:textId="77777777">
      <w:pPr>
        <w:spacing w:after="0" w:line="240" w:lineRule="auto"/>
        <w:jc w:val="both"/>
        <w:rPr>
          <w:rFonts w:ascii="Segoe UI" w:hAnsi="Segoe UI" w:eastAsia="Segoe UI" w:cs="Segoe UI"/>
          <w:color w:val="000000" w:themeColor="text1"/>
          <w:sz w:val="20"/>
          <w:szCs w:val="20"/>
        </w:rPr>
      </w:pPr>
    </w:p>
    <w:p w:rsidRPr="0038621C" w:rsidR="00590F37" w:rsidP="00D24B1E" w:rsidRDefault="00260AE3" w14:paraId="5598E6DD" w14:textId="48732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b/>
          <w:color w:val="000000" w:themeColor="text1"/>
          <w:sz w:val="20"/>
          <w:szCs w:val="20"/>
        </w:rPr>
      </w:pPr>
      <w:r>
        <w:rPr>
          <w:rFonts w:ascii="Segoe UI" w:hAnsi="Segoe UI" w:eastAsia="Segoe UI" w:cs="Segoe UI"/>
          <w:b/>
          <w:color w:val="000000" w:themeColor="text1"/>
          <w:sz w:val="20"/>
          <w:szCs w:val="20"/>
        </w:rPr>
        <w:t>Forschung im Bereich</w:t>
      </w:r>
      <w:r w:rsidRPr="0038621C" w:rsidR="00590F37">
        <w:rPr>
          <w:rFonts w:ascii="Segoe UI" w:hAnsi="Segoe UI" w:eastAsia="Segoe UI" w:cs="Segoe UI"/>
          <w:b/>
          <w:color w:val="000000" w:themeColor="text1"/>
          <w:sz w:val="20"/>
          <w:szCs w:val="20"/>
        </w:rPr>
        <w:t xml:space="preserve"> Berglandwirtschaft </w:t>
      </w:r>
    </w:p>
    <w:p w:rsidR="00DB3697" w:rsidP="00D24B1E" w:rsidRDefault="00AF688E" w14:paraId="1DDE04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00B43DBE">
        <w:rPr>
          <w:rFonts w:ascii="Segoe UI" w:hAnsi="Segoe UI" w:eastAsia="Segoe UI" w:cs="Segoe UI"/>
          <w:color w:val="000000" w:themeColor="text1"/>
          <w:sz w:val="20"/>
          <w:szCs w:val="20"/>
        </w:rPr>
        <w:t xml:space="preserve">Im Bereich Berglandwirtschaft </w:t>
      </w:r>
      <w:r>
        <w:rPr>
          <w:rFonts w:ascii="Segoe UI" w:hAnsi="Segoe UI" w:eastAsia="Segoe UI" w:cs="Segoe UI"/>
          <w:color w:val="000000" w:themeColor="text1"/>
          <w:sz w:val="20"/>
          <w:szCs w:val="20"/>
        </w:rPr>
        <w:t>sieht</w:t>
      </w:r>
      <w:r w:rsidRPr="00B43DBE">
        <w:rPr>
          <w:rFonts w:ascii="Segoe UI" w:hAnsi="Segoe UI" w:eastAsia="Segoe UI" w:cs="Segoe UI"/>
          <w:color w:val="000000" w:themeColor="text1"/>
          <w:sz w:val="20"/>
          <w:szCs w:val="20"/>
        </w:rPr>
        <w:t xml:space="preserve"> der </w:t>
      </w:r>
      <w:r>
        <w:rPr>
          <w:rFonts w:ascii="Segoe UI" w:hAnsi="Segoe UI" w:eastAsia="Segoe UI" w:cs="Segoe UI"/>
          <w:color w:val="000000" w:themeColor="text1"/>
          <w:sz w:val="20"/>
          <w:szCs w:val="20"/>
        </w:rPr>
        <w:t>Aktionsp</w:t>
      </w:r>
      <w:r w:rsidRPr="00B43DBE">
        <w:rPr>
          <w:rFonts w:ascii="Segoe UI" w:hAnsi="Segoe UI" w:eastAsia="Segoe UI" w:cs="Segoe UI"/>
          <w:color w:val="000000" w:themeColor="text1"/>
          <w:sz w:val="20"/>
          <w:szCs w:val="20"/>
        </w:rPr>
        <w:t xml:space="preserve">lan eine Reihe von Projekten </w:t>
      </w:r>
      <w:r>
        <w:rPr>
          <w:rFonts w:ascii="Segoe UI" w:hAnsi="Segoe UI" w:eastAsia="Segoe UI" w:cs="Segoe UI"/>
          <w:color w:val="000000" w:themeColor="text1"/>
          <w:sz w:val="20"/>
          <w:szCs w:val="20"/>
        </w:rPr>
        <w:t xml:space="preserve">vor, mithilfe derer der Anbau von Kulturpflanzen und die Aufzucht von Nutztieren in Berggebieten optimiert werden sollen. Auf der Grundlage </w:t>
      </w:r>
      <w:r w:rsidRPr="00B43DBE">
        <w:rPr>
          <w:rFonts w:ascii="Segoe UI" w:hAnsi="Segoe UI" w:eastAsia="Segoe UI" w:cs="Segoe UI"/>
          <w:color w:val="000000" w:themeColor="text1"/>
          <w:sz w:val="20"/>
          <w:szCs w:val="20"/>
        </w:rPr>
        <w:t>wissenschaftliche</w:t>
      </w:r>
      <w:r>
        <w:rPr>
          <w:rFonts w:ascii="Segoe UI" w:hAnsi="Segoe UI" w:eastAsia="Segoe UI" w:cs="Segoe UI"/>
          <w:color w:val="000000" w:themeColor="text1"/>
          <w:sz w:val="20"/>
          <w:szCs w:val="20"/>
        </w:rPr>
        <w:t>r</w:t>
      </w:r>
      <w:r w:rsidRPr="00B43DBE">
        <w:rPr>
          <w:rFonts w:ascii="Segoe UI" w:hAnsi="Segoe UI" w:eastAsia="Segoe UI" w:cs="Segoe UI"/>
          <w:color w:val="000000" w:themeColor="text1"/>
          <w:sz w:val="20"/>
          <w:szCs w:val="20"/>
        </w:rPr>
        <w:t xml:space="preserve"> Erkenntnisse</w:t>
      </w:r>
      <w:r>
        <w:rPr>
          <w:rFonts w:ascii="Segoe UI" w:hAnsi="Segoe UI" w:eastAsia="Segoe UI" w:cs="Segoe UI"/>
          <w:color w:val="000000" w:themeColor="text1"/>
          <w:sz w:val="20"/>
          <w:szCs w:val="20"/>
        </w:rPr>
        <w:t xml:space="preserve"> sollen</w:t>
      </w:r>
      <w:r w:rsidRPr="00B43DBE">
        <w:rPr>
          <w:rFonts w:ascii="Segoe UI" w:hAnsi="Segoe UI" w:eastAsia="Segoe UI" w:cs="Segoe UI"/>
          <w:color w:val="000000" w:themeColor="text1"/>
          <w:sz w:val="20"/>
          <w:szCs w:val="20"/>
        </w:rPr>
        <w:t xml:space="preserve"> </w:t>
      </w:r>
      <w:r>
        <w:rPr>
          <w:rFonts w:ascii="Segoe UI" w:hAnsi="Segoe UI" w:eastAsia="Segoe UI" w:cs="Segoe UI"/>
          <w:color w:val="000000" w:themeColor="text1"/>
          <w:sz w:val="20"/>
          <w:szCs w:val="20"/>
        </w:rPr>
        <w:t xml:space="preserve">neue </w:t>
      </w:r>
      <w:r w:rsidRPr="00B43DBE">
        <w:rPr>
          <w:rFonts w:ascii="Segoe UI" w:hAnsi="Segoe UI" w:eastAsia="Segoe UI" w:cs="Segoe UI"/>
          <w:color w:val="000000" w:themeColor="text1"/>
          <w:sz w:val="20"/>
          <w:szCs w:val="20"/>
        </w:rPr>
        <w:t xml:space="preserve">Marktnischen </w:t>
      </w:r>
      <w:r>
        <w:rPr>
          <w:rFonts w:ascii="Segoe UI" w:hAnsi="Segoe UI" w:eastAsia="Segoe UI" w:cs="Segoe UI"/>
          <w:color w:val="000000" w:themeColor="text1"/>
          <w:sz w:val="20"/>
          <w:szCs w:val="20"/>
        </w:rPr>
        <w:t xml:space="preserve">erschlossen </w:t>
      </w:r>
      <w:r w:rsidRPr="00B43DBE">
        <w:rPr>
          <w:rFonts w:ascii="Segoe UI" w:hAnsi="Segoe UI" w:eastAsia="Segoe UI" w:cs="Segoe UI"/>
          <w:color w:val="000000" w:themeColor="text1"/>
          <w:sz w:val="20"/>
          <w:szCs w:val="20"/>
        </w:rPr>
        <w:t xml:space="preserve">und so die Wettbewerbsfähigkeit der </w:t>
      </w:r>
      <w:r>
        <w:rPr>
          <w:rFonts w:ascii="Segoe UI" w:hAnsi="Segoe UI" w:eastAsia="Segoe UI" w:cs="Segoe UI"/>
          <w:color w:val="000000" w:themeColor="text1"/>
          <w:sz w:val="20"/>
          <w:szCs w:val="20"/>
        </w:rPr>
        <w:t>Betriebe</w:t>
      </w:r>
      <w:r w:rsidRPr="00B43DBE">
        <w:rPr>
          <w:rFonts w:ascii="Segoe UI" w:hAnsi="Segoe UI" w:eastAsia="Segoe UI" w:cs="Segoe UI"/>
          <w:color w:val="000000" w:themeColor="text1"/>
          <w:sz w:val="20"/>
          <w:szCs w:val="20"/>
        </w:rPr>
        <w:t xml:space="preserve"> </w:t>
      </w:r>
      <w:r>
        <w:rPr>
          <w:rFonts w:ascii="Segoe UI" w:hAnsi="Segoe UI" w:eastAsia="Segoe UI" w:cs="Segoe UI"/>
          <w:color w:val="000000" w:themeColor="text1"/>
          <w:sz w:val="20"/>
          <w:szCs w:val="20"/>
        </w:rPr>
        <w:t>gesteigert werden</w:t>
      </w:r>
      <w:r w:rsidRPr="00B43DBE">
        <w:rPr>
          <w:rFonts w:ascii="Segoe UI" w:hAnsi="Segoe UI" w:eastAsia="Segoe UI" w:cs="Segoe UI"/>
          <w:color w:val="000000" w:themeColor="text1"/>
          <w:sz w:val="20"/>
          <w:szCs w:val="20"/>
        </w:rPr>
        <w:t>.</w:t>
      </w:r>
      <w:r w:rsidR="00211D61">
        <w:rPr>
          <w:rFonts w:ascii="Segoe UI" w:hAnsi="Segoe UI" w:eastAsia="Segoe UI" w:cs="Segoe UI"/>
          <w:color w:val="000000" w:themeColor="text1"/>
          <w:sz w:val="20"/>
          <w:szCs w:val="20"/>
        </w:rPr>
        <w:t xml:space="preserve"> </w:t>
      </w:r>
    </w:p>
    <w:p w:rsidR="00DB3697" w:rsidP="005F0FD6" w:rsidRDefault="00AF0E34" w14:paraId="5716EB69" w14:textId="2DC6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Am Versuchszentrum Laimburg untersucht der Fachbereich Berglandwirtschaft u</w:t>
      </w:r>
      <w:r w:rsidR="00DB3697">
        <w:rPr>
          <w:rFonts w:ascii="Segoe UI" w:hAnsi="Segoe UI" w:eastAsia="Segoe UI" w:cs="Segoe UI"/>
          <w:color w:val="000000" w:themeColor="text1"/>
          <w:sz w:val="20"/>
          <w:szCs w:val="20"/>
        </w:rPr>
        <w:t>nter der Leitung von Giovanni Peratoner</w:t>
      </w:r>
      <w:r>
        <w:rPr>
          <w:rFonts w:ascii="Segoe UI" w:hAnsi="Segoe UI" w:eastAsia="Segoe UI" w:cs="Segoe UI"/>
          <w:color w:val="000000" w:themeColor="text1"/>
          <w:sz w:val="20"/>
          <w:szCs w:val="20"/>
        </w:rPr>
        <w:t xml:space="preserve"> </w:t>
      </w:r>
      <w:r w:rsidR="00DB3697">
        <w:rPr>
          <w:rFonts w:ascii="Segoe UI" w:hAnsi="Segoe UI" w:eastAsia="Segoe UI" w:cs="Segoe UI"/>
          <w:color w:val="000000" w:themeColor="text1"/>
          <w:sz w:val="20"/>
          <w:szCs w:val="20"/>
        </w:rPr>
        <w:t>unter anderem</w:t>
      </w:r>
      <w:r w:rsidR="005F0FD6">
        <w:rPr>
          <w:rFonts w:ascii="Segoe UI" w:hAnsi="Segoe UI" w:eastAsia="Segoe UI" w:cs="Segoe UI"/>
          <w:color w:val="000000" w:themeColor="text1"/>
          <w:sz w:val="20"/>
          <w:szCs w:val="20"/>
        </w:rPr>
        <w:t xml:space="preserve"> die </w:t>
      </w:r>
      <w:r w:rsidRPr="0038621C" w:rsidR="005F0FD6">
        <w:rPr>
          <w:rFonts w:ascii="Segoe UI" w:hAnsi="Segoe UI" w:eastAsia="Segoe UI" w:cs="Segoe UI"/>
          <w:color w:val="000000" w:themeColor="text1"/>
          <w:sz w:val="20"/>
          <w:szCs w:val="20"/>
        </w:rPr>
        <w:t xml:space="preserve">Auswirkungen unterschiedlicher </w:t>
      </w:r>
      <w:r w:rsidR="005F0FD6">
        <w:rPr>
          <w:rFonts w:ascii="Segoe UI" w:hAnsi="Segoe UI" w:eastAsia="Segoe UI" w:cs="Segoe UI"/>
          <w:color w:val="000000" w:themeColor="text1"/>
          <w:sz w:val="20"/>
          <w:szCs w:val="20"/>
        </w:rPr>
        <w:t xml:space="preserve">Düngerarten, </w:t>
      </w:r>
      <w:r w:rsidR="00DB3697">
        <w:rPr>
          <w:rFonts w:ascii="Segoe UI" w:hAnsi="Segoe UI" w:eastAsia="Segoe UI" w:cs="Segoe UI"/>
          <w:color w:val="000000" w:themeColor="text1"/>
          <w:sz w:val="20"/>
          <w:szCs w:val="20"/>
        </w:rPr>
        <w:t xml:space="preserve">führt </w:t>
      </w:r>
      <w:r w:rsidRPr="0038621C" w:rsidR="005F0FD6">
        <w:rPr>
          <w:rFonts w:ascii="Segoe UI" w:hAnsi="Segoe UI" w:eastAsia="Segoe UI" w:cs="Segoe UI"/>
          <w:color w:val="000000" w:themeColor="text1"/>
          <w:sz w:val="20"/>
          <w:szCs w:val="20"/>
        </w:rPr>
        <w:t xml:space="preserve">Sortenprüfungen und </w:t>
      </w:r>
      <w:r w:rsidR="005F0FD6">
        <w:rPr>
          <w:rFonts w:ascii="Segoe UI" w:hAnsi="Segoe UI" w:eastAsia="Segoe UI" w:cs="Segoe UI"/>
          <w:color w:val="000000" w:themeColor="text1"/>
          <w:sz w:val="20"/>
          <w:szCs w:val="20"/>
        </w:rPr>
        <w:t>-v</w:t>
      </w:r>
      <w:r w:rsidRPr="0038621C" w:rsidR="005F0FD6">
        <w:rPr>
          <w:rFonts w:ascii="Segoe UI" w:hAnsi="Segoe UI" w:eastAsia="Segoe UI" w:cs="Segoe UI"/>
          <w:color w:val="000000" w:themeColor="text1"/>
          <w:sz w:val="20"/>
          <w:szCs w:val="20"/>
        </w:rPr>
        <w:t>ergleiche von Ackerkulturen, Obst und Gemüse</w:t>
      </w:r>
      <w:r w:rsidR="005F0FD6">
        <w:rPr>
          <w:rFonts w:ascii="Segoe UI" w:hAnsi="Segoe UI" w:eastAsia="Segoe UI" w:cs="Segoe UI"/>
          <w:color w:val="000000" w:themeColor="text1"/>
          <w:sz w:val="20"/>
          <w:szCs w:val="20"/>
        </w:rPr>
        <w:t xml:space="preserve"> durch</w:t>
      </w:r>
      <w:r w:rsidRPr="0038621C" w:rsidR="005F0FD6">
        <w:rPr>
          <w:rFonts w:ascii="Segoe UI" w:hAnsi="Segoe UI" w:eastAsia="Segoe UI" w:cs="Segoe UI"/>
          <w:color w:val="000000" w:themeColor="text1"/>
          <w:sz w:val="20"/>
          <w:szCs w:val="20"/>
        </w:rPr>
        <w:t>,</w:t>
      </w:r>
      <w:r w:rsidR="00DB3697">
        <w:rPr>
          <w:rFonts w:ascii="Segoe UI" w:hAnsi="Segoe UI" w:eastAsia="Segoe UI" w:cs="Segoe UI"/>
          <w:color w:val="000000" w:themeColor="text1"/>
          <w:sz w:val="20"/>
          <w:szCs w:val="20"/>
        </w:rPr>
        <w:t xml:space="preserve"> und analysiert und pflegt </w:t>
      </w:r>
      <w:r w:rsidR="005F0FD6">
        <w:rPr>
          <w:rFonts w:ascii="Segoe UI" w:hAnsi="Segoe UI" w:eastAsia="Segoe UI" w:cs="Segoe UI"/>
          <w:color w:val="000000" w:themeColor="text1"/>
          <w:sz w:val="20"/>
          <w:szCs w:val="20"/>
        </w:rPr>
        <w:t>die</w:t>
      </w:r>
      <w:r w:rsidRPr="0038621C" w:rsidR="005F0FD6">
        <w:rPr>
          <w:rFonts w:ascii="Segoe UI" w:hAnsi="Segoe UI" w:eastAsia="Segoe UI" w:cs="Segoe UI"/>
          <w:color w:val="000000" w:themeColor="text1"/>
          <w:sz w:val="20"/>
          <w:szCs w:val="20"/>
        </w:rPr>
        <w:t xml:space="preserve"> Saatgutdatenbank</w:t>
      </w:r>
      <w:r w:rsidR="00DB3697">
        <w:rPr>
          <w:rFonts w:ascii="Segoe UI" w:hAnsi="Segoe UI" w:eastAsia="Segoe UI" w:cs="Segoe UI"/>
          <w:color w:val="000000" w:themeColor="text1"/>
          <w:sz w:val="20"/>
          <w:szCs w:val="20"/>
        </w:rPr>
        <w:t>.</w:t>
      </w:r>
      <w:r w:rsidR="005F0FD6">
        <w:rPr>
          <w:rFonts w:ascii="Segoe UI" w:hAnsi="Segoe UI" w:eastAsia="Segoe UI" w:cs="Segoe UI"/>
          <w:color w:val="000000" w:themeColor="text1"/>
          <w:sz w:val="20"/>
          <w:szCs w:val="20"/>
        </w:rPr>
        <w:t xml:space="preserve"> </w:t>
      </w:r>
    </w:p>
    <w:p w:rsidR="006A2102" w:rsidP="006A2102" w:rsidRDefault="00340FF6" w14:paraId="749B6E00" w14:textId="3AF09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An der Freien Universität Bozen widmen sich die </w:t>
      </w:r>
      <w:r w:rsidR="007508CE">
        <w:rPr>
          <w:rFonts w:ascii="Segoe UI" w:hAnsi="Segoe UI" w:eastAsia="Segoe UI" w:cs="Segoe UI"/>
          <w:color w:val="000000" w:themeColor="text1"/>
          <w:sz w:val="20"/>
          <w:szCs w:val="20"/>
        </w:rPr>
        <w:t xml:space="preserve">Forschungstätigkeiten im Bereich Berglandwirtschaft </w:t>
      </w:r>
      <w:r>
        <w:rPr>
          <w:rFonts w:ascii="Segoe UI" w:hAnsi="Segoe UI" w:eastAsia="Segoe UI" w:cs="Segoe UI"/>
          <w:color w:val="000000" w:themeColor="text1"/>
          <w:sz w:val="20"/>
          <w:szCs w:val="20"/>
        </w:rPr>
        <w:t xml:space="preserve">unter der Leitung von Matthias Gauly, </w:t>
      </w:r>
      <w:r w:rsidRPr="0038621C">
        <w:rPr>
          <w:rFonts w:ascii="Segoe UI" w:hAnsi="Segoe UI" w:eastAsia="Segoe UI" w:cs="Segoe UI"/>
          <w:color w:val="000000" w:themeColor="text1"/>
          <w:sz w:val="20"/>
          <w:szCs w:val="20"/>
        </w:rPr>
        <w:t xml:space="preserve">Professor für </w:t>
      </w:r>
      <w:r>
        <w:rPr>
          <w:rFonts w:ascii="Segoe UI" w:hAnsi="Segoe UI" w:eastAsia="Segoe UI" w:cs="Segoe UI"/>
          <w:color w:val="000000" w:themeColor="text1"/>
          <w:sz w:val="20"/>
          <w:szCs w:val="20"/>
        </w:rPr>
        <w:t xml:space="preserve">Nutztierwissenschaften, </w:t>
      </w:r>
      <w:r w:rsidR="007508CE">
        <w:rPr>
          <w:rFonts w:ascii="Segoe UI" w:hAnsi="Segoe UI" w:eastAsia="Segoe UI" w:cs="Segoe UI"/>
          <w:color w:val="000000" w:themeColor="text1"/>
          <w:sz w:val="20"/>
          <w:szCs w:val="20"/>
        </w:rPr>
        <w:t xml:space="preserve">zwei Bereichen: Einerseits </w:t>
      </w:r>
      <w:r w:rsidR="00AF0E34">
        <w:rPr>
          <w:rFonts w:ascii="Segoe UI" w:hAnsi="Segoe UI" w:eastAsia="Segoe UI" w:cs="Segoe UI"/>
          <w:color w:val="000000" w:themeColor="text1"/>
          <w:sz w:val="20"/>
          <w:szCs w:val="20"/>
        </w:rPr>
        <w:t>wird</w:t>
      </w:r>
      <w:r w:rsidRPr="0038621C" w:rsidR="007508CE">
        <w:rPr>
          <w:rFonts w:ascii="Segoe UI" w:hAnsi="Segoe UI" w:eastAsia="Segoe UI" w:cs="Segoe UI"/>
          <w:color w:val="000000" w:themeColor="text1"/>
          <w:sz w:val="20"/>
          <w:szCs w:val="20"/>
        </w:rPr>
        <w:t xml:space="preserve"> die Produktion von Milch und Fleisch mit besonderem Augenmerk auf Tierwohl und </w:t>
      </w:r>
      <w:r w:rsidR="007508CE">
        <w:rPr>
          <w:rFonts w:ascii="Segoe UI" w:hAnsi="Segoe UI" w:eastAsia="Segoe UI" w:cs="Segoe UI"/>
          <w:color w:val="000000" w:themeColor="text1"/>
          <w:sz w:val="20"/>
          <w:szCs w:val="20"/>
        </w:rPr>
        <w:t>Tierg</w:t>
      </w:r>
      <w:r w:rsidRPr="0038621C" w:rsidR="007508CE">
        <w:rPr>
          <w:rFonts w:ascii="Segoe UI" w:hAnsi="Segoe UI" w:eastAsia="Segoe UI" w:cs="Segoe UI"/>
          <w:color w:val="000000" w:themeColor="text1"/>
          <w:sz w:val="20"/>
          <w:szCs w:val="20"/>
        </w:rPr>
        <w:t xml:space="preserve">esundheit analysiert, </w:t>
      </w:r>
      <w:r w:rsidR="007508CE">
        <w:rPr>
          <w:rFonts w:ascii="Segoe UI" w:hAnsi="Segoe UI" w:eastAsia="Segoe UI" w:cs="Segoe UI"/>
          <w:color w:val="000000" w:themeColor="text1"/>
          <w:sz w:val="20"/>
          <w:szCs w:val="20"/>
        </w:rPr>
        <w:t>andererseits</w:t>
      </w:r>
      <w:r w:rsidRPr="0038621C" w:rsidR="007508CE">
        <w:rPr>
          <w:rFonts w:ascii="Segoe UI" w:hAnsi="Segoe UI" w:eastAsia="Segoe UI" w:cs="Segoe UI"/>
          <w:color w:val="000000" w:themeColor="text1"/>
          <w:sz w:val="20"/>
          <w:szCs w:val="20"/>
        </w:rPr>
        <w:t xml:space="preserve"> wurden neue Konzepte der </w:t>
      </w:r>
      <w:r w:rsidR="007508CE">
        <w:rPr>
          <w:rFonts w:ascii="Segoe UI" w:hAnsi="Segoe UI" w:eastAsia="Segoe UI" w:cs="Segoe UI"/>
          <w:color w:val="000000" w:themeColor="text1"/>
          <w:sz w:val="20"/>
          <w:szCs w:val="20"/>
        </w:rPr>
        <w:t>Betriebskooperation</w:t>
      </w:r>
      <w:r w:rsidRPr="0038621C" w:rsidR="007508CE">
        <w:rPr>
          <w:rFonts w:ascii="Segoe UI" w:hAnsi="Segoe UI" w:eastAsia="Segoe UI" w:cs="Segoe UI"/>
          <w:color w:val="000000" w:themeColor="text1"/>
          <w:sz w:val="20"/>
          <w:szCs w:val="20"/>
        </w:rPr>
        <w:t xml:space="preserve"> entwickelt</w:t>
      </w:r>
      <w:r w:rsidR="00AF0E34">
        <w:rPr>
          <w:rFonts w:ascii="Segoe UI" w:hAnsi="Segoe UI" w:eastAsia="Segoe UI" w:cs="Segoe UI"/>
          <w:color w:val="000000" w:themeColor="text1"/>
          <w:sz w:val="20"/>
          <w:szCs w:val="20"/>
        </w:rPr>
        <w:t>.</w:t>
      </w:r>
      <w:r w:rsidRPr="006A2102" w:rsidR="006A2102">
        <w:rPr>
          <w:rFonts w:ascii="Segoe UI" w:hAnsi="Segoe UI" w:eastAsia="Segoe UI" w:cs="Segoe UI"/>
          <w:color w:val="000000" w:themeColor="text1"/>
          <w:sz w:val="20"/>
          <w:szCs w:val="20"/>
        </w:rPr>
        <w:t xml:space="preserve"> </w:t>
      </w:r>
      <w:r w:rsidR="006A2102">
        <w:rPr>
          <w:rFonts w:ascii="Segoe UI" w:hAnsi="Segoe UI" w:eastAsia="Segoe UI" w:cs="Segoe UI"/>
          <w:color w:val="000000" w:themeColor="text1"/>
          <w:sz w:val="20"/>
          <w:szCs w:val="20"/>
        </w:rPr>
        <w:t>In</w:t>
      </w:r>
      <w:r w:rsidRPr="0038621C" w:rsidR="006A2102">
        <w:rPr>
          <w:rFonts w:ascii="Segoe UI" w:hAnsi="Segoe UI" w:eastAsia="Segoe UI" w:cs="Segoe UI"/>
          <w:color w:val="000000" w:themeColor="text1"/>
          <w:sz w:val="20"/>
          <w:szCs w:val="20"/>
        </w:rPr>
        <w:t xml:space="preserve"> Zusammenarbeit mit IDM Südtirol </w:t>
      </w:r>
      <w:r w:rsidR="006A2102">
        <w:rPr>
          <w:rFonts w:ascii="Segoe UI" w:hAnsi="Segoe UI" w:eastAsia="Segoe UI" w:cs="Segoe UI"/>
          <w:color w:val="000000" w:themeColor="text1"/>
          <w:sz w:val="20"/>
          <w:szCs w:val="20"/>
        </w:rPr>
        <w:t>hat d</w:t>
      </w:r>
      <w:r w:rsidRPr="0038621C" w:rsidR="006A2102">
        <w:rPr>
          <w:rFonts w:ascii="Segoe UI" w:hAnsi="Segoe UI" w:eastAsia="Segoe UI" w:cs="Segoe UI"/>
          <w:color w:val="000000" w:themeColor="text1"/>
          <w:sz w:val="20"/>
          <w:szCs w:val="20"/>
        </w:rPr>
        <w:t xml:space="preserve">ie Freie Universität Bozen eine </w:t>
      </w:r>
      <w:r w:rsidR="006A2102">
        <w:rPr>
          <w:rFonts w:ascii="Segoe UI" w:hAnsi="Segoe UI" w:eastAsia="Segoe UI" w:cs="Segoe UI"/>
          <w:color w:val="000000" w:themeColor="text1"/>
          <w:sz w:val="20"/>
          <w:szCs w:val="20"/>
        </w:rPr>
        <w:t>gesamtheitliche Abschätzung</w:t>
      </w:r>
      <w:r w:rsidRPr="0038621C" w:rsidR="006A2102">
        <w:rPr>
          <w:rFonts w:ascii="Segoe UI" w:hAnsi="Segoe UI" w:eastAsia="Segoe UI" w:cs="Segoe UI"/>
          <w:color w:val="000000" w:themeColor="text1"/>
          <w:sz w:val="20"/>
          <w:szCs w:val="20"/>
        </w:rPr>
        <w:t xml:space="preserve"> des Potenzials </w:t>
      </w:r>
      <w:r w:rsidR="006A2102">
        <w:rPr>
          <w:rFonts w:ascii="Segoe UI" w:hAnsi="Segoe UI" w:eastAsia="Segoe UI" w:cs="Segoe UI"/>
          <w:color w:val="000000" w:themeColor="text1"/>
          <w:sz w:val="20"/>
          <w:szCs w:val="20"/>
        </w:rPr>
        <w:t>für die Produktion von</w:t>
      </w:r>
      <w:r w:rsidRPr="0038621C" w:rsidR="006A2102">
        <w:rPr>
          <w:rFonts w:ascii="Segoe UI" w:hAnsi="Segoe UI" w:eastAsia="Segoe UI" w:cs="Segoe UI"/>
          <w:color w:val="000000" w:themeColor="text1"/>
          <w:sz w:val="20"/>
          <w:szCs w:val="20"/>
        </w:rPr>
        <w:t xml:space="preserve"> Qualitätsfleisch in Südtirol durchgeführt. Die Ergebnisse zeigen, dass beispielsweise im Jahr 2016 nur rund 20 % des gesamten Rindfleischbedarfs der Südtiroler </w:t>
      </w:r>
      <w:r w:rsidR="006A2102">
        <w:rPr>
          <w:rFonts w:ascii="Segoe UI" w:hAnsi="Segoe UI" w:eastAsia="Segoe UI" w:cs="Segoe UI"/>
          <w:color w:val="000000" w:themeColor="text1"/>
          <w:sz w:val="20"/>
          <w:szCs w:val="20"/>
        </w:rPr>
        <w:t>Einzelh</w:t>
      </w:r>
      <w:r w:rsidRPr="0038621C" w:rsidR="006A2102">
        <w:rPr>
          <w:rFonts w:ascii="Segoe UI" w:hAnsi="Segoe UI" w:eastAsia="Segoe UI" w:cs="Segoe UI"/>
          <w:color w:val="000000" w:themeColor="text1"/>
          <w:sz w:val="20"/>
          <w:szCs w:val="20"/>
        </w:rPr>
        <w:t>aushalte und Hotellerie mit regional erzeugtem Rindfleisch gedeckt wurde</w:t>
      </w:r>
      <w:r w:rsidR="006A2102">
        <w:rPr>
          <w:rFonts w:ascii="Segoe UI" w:hAnsi="Segoe UI" w:eastAsia="Segoe UI" w:cs="Segoe UI"/>
          <w:color w:val="000000" w:themeColor="text1"/>
          <w:sz w:val="20"/>
          <w:szCs w:val="20"/>
        </w:rPr>
        <w:t>n</w:t>
      </w:r>
      <w:r w:rsidRPr="0038621C" w:rsidR="006A2102">
        <w:rPr>
          <w:rFonts w:ascii="Segoe UI" w:hAnsi="Segoe UI" w:eastAsia="Segoe UI" w:cs="Segoe UI"/>
          <w:color w:val="000000" w:themeColor="text1"/>
          <w:sz w:val="20"/>
          <w:szCs w:val="20"/>
        </w:rPr>
        <w:t>.</w:t>
      </w:r>
    </w:p>
    <w:p w:rsidR="006A2102" w:rsidP="007508CE" w:rsidRDefault="006A2102" w14:paraId="34B582D3" w14:textId="50BF5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Darüber hinaus </w:t>
      </w:r>
      <w:r w:rsidR="00F83E2F">
        <w:rPr>
          <w:rFonts w:ascii="Segoe UI" w:hAnsi="Segoe UI" w:eastAsia="Segoe UI" w:cs="Segoe UI"/>
          <w:color w:val="000000" w:themeColor="text1"/>
          <w:sz w:val="20"/>
          <w:szCs w:val="20"/>
        </w:rPr>
        <w:t xml:space="preserve">arbeiten die Freie Universität Bozen und das Versuchszentrum Laimburg </w:t>
      </w:r>
      <w:r w:rsidR="002156B0">
        <w:rPr>
          <w:rFonts w:ascii="Segoe UI" w:hAnsi="Segoe UI" w:eastAsia="Segoe UI" w:cs="Segoe UI"/>
          <w:color w:val="000000" w:themeColor="text1"/>
          <w:sz w:val="20"/>
          <w:szCs w:val="20"/>
        </w:rPr>
        <w:t xml:space="preserve">am Standort </w:t>
      </w:r>
      <w:r w:rsidR="00BA0A5D">
        <w:rPr>
          <w:rFonts w:ascii="Segoe UI" w:hAnsi="Segoe UI" w:eastAsia="Segoe UI" w:cs="Segoe UI"/>
          <w:color w:val="000000" w:themeColor="text1"/>
          <w:sz w:val="20"/>
          <w:szCs w:val="20"/>
        </w:rPr>
        <w:t xml:space="preserve">„Mair am Hof“ in </w:t>
      </w:r>
      <w:r w:rsidR="002156B0">
        <w:rPr>
          <w:rFonts w:ascii="Segoe UI" w:hAnsi="Segoe UI" w:eastAsia="Segoe UI" w:cs="Segoe UI"/>
          <w:color w:val="000000" w:themeColor="text1"/>
          <w:sz w:val="20"/>
          <w:szCs w:val="20"/>
        </w:rPr>
        <w:t xml:space="preserve">Dietenheim bei Bruneck </w:t>
      </w:r>
      <w:r w:rsidR="00F83E2F">
        <w:rPr>
          <w:rFonts w:ascii="Segoe UI" w:hAnsi="Segoe UI" w:eastAsia="Segoe UI" w:cs="Segoe UI"/>
          <w:color w:val="000000" w:themeColor="text1"/>
          <w:sz w:val="20"/>
          <w:szCs w:val="20"/>
        </w:rPr>
        <w:t>im Projekt „Systemvergleich“ zusammen</w:t>
      </w:r>
      <w:r w:rsidR="00BA0A5D">
        <w:rPr>
          <w:rFonts w:ascii="Segoe UI" w:hAnsi="Segoe UI" w:eastAsia="Segoe UI" w:cs="Segoe UI"/>
          <w:color w:val="000000" w:themeColor="text1"/>
          <w:sz w:val="20"/>
          <w:szCs w:val="20"/>
        </w:rPr>
        <w:t>.</w:t>
      </w:r>
      <w:r w:rsidR="00BD59DC">
        <w:rPr>
          <w:rFonts w:ascii="Segoe UI" w:hAnsi="Segoe UI" w:eastAsia="Segoe UI" w:cs="Segoe UI"/>
          <w:color w:val="000000" w:themeColor="text1"/>
          <w:sz w:val="20"/>
          <w:szCs w:val="20"/>
        </w:rPr>
        <w:t xml:space="preserve"> Hier werden die Vor- und Nachteile einer Grundfutter- und weidebasierten Milcherzeugung mit einer weidetauglichen Rinderrasse („Low-Input-Syste</w:t>
      </w:r>
      <w:r w:rsidR="008F23C4">
        <w:rPr>
          <w:rFonts w:ascii="Segoe UI" w:hAnsi="Segoe UI" w:eastAsia="Segoe UI" w:cs="Segoe UI"/>
          <w:color w:val="000000" w:themeColor="text1"/>
          <w:sz w:val="20"/>
          <w:szCs w:val="20"/>
        </w:rPr>
        <w:t>m</w:t>
      </w:r>
      <w:r w:rsidR="00BD59DC">
        <w:rPr>
          <w:rFonts w:ascii="Segoe UI" w:hAnsi="Segoe UI" w:eastAsia="Segoe UI" w:cs="Segoe UI"/>
          <w:color w:val="000000" w:themeColor="text1"/>
          <w:sz w:val="20"/>
          <w:szCs w:val="20"/>
        </w:rPr>
        <w:t xml:space="preserve">“) im Vergleich zur gängigen intensiven </w:t>
      </w:r>
      <w:r w:rsidR="008F23C4">
        <w:rPr>
          <w:rFonts w:ascii="Segoe UI" w:hAnsi="Segoe UI" w:eastAsia="Segoe UI" w:cs="Segoe UI"/>
          <w:color w:val="000000" w:themeColor="text1"/>
          <w:sz w:val="20"/>
          <w:szCs w:val="20"/>
        </w:rPr>
        <w:t xml:space="preserve">Milcherzeugung („High-Input“) untersucht. Ziel des Projekts ist es, eine </w:t>
      </w:r>
      <w:r w:rsidR="00E20E1E">
        <w:rPr>
          <w:rFonts w:ascii="Segoe UI" w:hAnsi="Segoe UI" w:eastAsia="Segoe UI" w:cs="Segoe UI"/>
          <w:color w:val="000000" w:themeColor="text1"/>
          <w:sz w:val="20"/>
          <w:szCs w:val="20"/>
        </w:rPr>
        <w:t xml:space="preserve">fundierte Wissens- und Entscheidungsgrundlage für interessierte Landwirte zu erarbeiten. Der Versuchsbetrieb „Mair am Hof“ steht künftig allen </w:t>
      </w:r>
      <w:r w:rsidR="0046128F">
        <w:rPr>
          <w:rFonts w:ascii="Segoe UI" w:hAnsi="Segoe UI" w:eastAsia="Segoe UI" w:cs="Segoe UI"/>
          <w:color w:val="000000" w:themeColor="text1"/>
          <w:sz w:val="20"/>
          <w:szCs w:val="20"/>
        </w:rPr>
        <w:t>Praktikern zur Besichtigung und den Schülern der Fachschule Dietenheim zu Ausbildungszwecken zur Verfügung.</w:t>
      </w:r>
      <w:r w:rsidR="00E20E1E">
        <w:rPr>
          <w:rFonts w:ascii="Segoe UI" w:hAnsi="Segoe UI" w:eastAsia="Segoe UI" w:cs="Segoe UI"/>
          <w:color w:val="000000" w:themeColor="text1"/>
          <w:sz w:val="20"/>
          <w:szCs w:val="20"/>
        </w:rPr>
        <w:t xml:space="preserve"> </w:t>
      </w:r>
      <w:r w:rsidR="00F83E2F">
        <w:rPr>
          <w:rFonts w:ascii="Segoe UI" w:hAnsi="Segoe UI" w:eastAsia="Segoe UI" w:cs="Segoe UI"/>
          <w:color w:val="000000" w:themeColor="text1"/>
          <w:sz w:val="20"/>
          <w:szCs w:val="20"/>
        </w:rPr>
        <w:t xml:space="preserve"> </w:t>
      </w:r>
    </w:p>
    <w:p w:rsidR="00260AE3" w:rsidP="007508CE" w:rsidRDefault="00260AE3" w14:paraId="55DB2D7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b/>
          <w:color w:val="000000" w:themeColor="text1"/>
          <w:sz w:val="20"/>
          <w:szCs w:val="20"/>
        </w:rPr>
      </w:pPr>
    </w:p>
    <w:p w:rsidR="006A2102" w:rsidP="007508CE" w:rsidRDefault="00260AE3" w14:paraId="74218E20" w14:textId="33379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b/>
          <w:color w:val="000000" w:themeColor="text1"/>
          <w:sz w:val="20"/>
          <w:szCs w:val="20"/>
        </w:rPr>
        <w:t xml:space="preserve">Forschung </w:t>
      </w:r>
      <w:r w:rsidR="008C69B0">
        <w:rPr>
          <w:rFonts w:ascii="Segoe UI" w:hAnsi="Segoe UI" w:eastAsia="Segoe UI" w:cs="Segoe UI"/>
          <w:b/>
          <w:color w:val="000000" w:themeColor="text1"/>
          <w:sz w:val="20"/>
          <w:szCs w:val="20"/>
        </w:rPr>
        <w:t>im Bereich</w:t>
      </w:r>
      <w:r w:rsidRPr="0038621C">
        <w:rPr>
          <w:rFonts w:ascii="Segoe UI" w:hAnsi="Segoe UI" w:eastAsia="Segoe UI" w:cs="Segoe UI"/>
          <w:b/>
          <w:color w:val="000000" w:themeColor="text1"/>
          <w:sz w:val="20"/>
          <w:szCs w:val="20"/>
        </w:rPr>
        <w:t xml:space="preserve"> Lebensmittelwissenschaft</w:t>
      </w:r>
      <w:r>
        <w:rPr>
          <w:rFonts w:ascii="Segoe UI" w:hAnsi="Segoe UI" w:eastAsia="Segoe UI" w:cs="Segoe UI"/>
          <w:b/>
          <w:color w:val="000000" w:themeColor="text1"/>
          <w:sz w:val="20"/>
          <w:szCs w:val="20"/>
        </w:rPr>
        <w:t>en</w:t>
      </w:r>
    </w:p>
    <w:p w:rsidRPr="0038621C" w:rsidR="001E4267" w:rsidP="001E4267" w:rsidRDefault="00211D61" w14:paraId="5B652D89" w14:textId="211A7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63188886" w:rsidR="00211D61">
        <w:rPr>
          <w:rFonts w:ascii="Segoe UI" w:hAnsi="Segoe UI" w:eastAsia="Segoe UI" w:cs="Segoe UI"/>
          <w:color w:val="000000" w:themeColor="text1" w:themeTint="FF" w:themeShade="FF"/>
          <w:sz w:val="20"/>
          <w:szCs w:val="20"/>
        </w:rPr>
        <w:t xml:space="preserve">In den Lebensmittelwissenschaften </w:t>
      </w:r>
      <w:r w:rsidRPr="63188886" w:rsidR="00211D61">
        <w:rPr>
          <w:rFonts w:ascii="Segoe UI" w:hAnsi="Segoe UI" w:eastAsia="Segoe UI" w:cs="Segoe UI"/>
          <w:color w:val="000000" w:themeColor="text1" w:themeTint="FF" w:themeShade="FF"/>
          <w:sz w:val="20"/>
          <w:szCs w:val="20"/>
        </w:rPr>
        <w:t>beschäftigt sich die Forschung mit der</w:t>
      </w:r>
      <w:r w:rsidRPr="63188886" w:rsidR="00211D61">
        <w:rPr>
          <w:rFonts w:ascii="Segoe UI" w:hAnsi="Segoe UI" w:eastAsia="Segoe UI" w:cs="Segoe UI"/>
          <w:color w:val="000000" w:themeColor="text1" w:themeTint="FF" w:themeShade="FF"/>
          <w:sz w:val="20"/>
          <w:szCs w:val="20"/>
        </w:rPr>
        <w:t xml:space="preserve"> </w:t>
      </w:r>
      <w:r w:rsidRPr="63188886" w:rsidR="00211D61">
        <w:rPr>
          <w:rFonts w:ascii="Segoe UI" w:hAnsi="Segoe UI" w:eastAsia="Segoe UI" w:cs="Segoe UI"/>
          <w:color w:val="000000" w:themeColor="text1" w:themeTint="FF" w:themeShade="FF"/>
          <w:sz w:val="20"/>
          <w:szCs w:val="20"/>
        </w:rPr>
        <w:t>Weiterverarbeitung</w:t>
      </w:r>
      <w:r w:rsidRPr="63188886" w:rsidR="00211D61">
        <w:rPr>
          <w:rFonts w:ascii="Segoe UI" w:hAnsi="Segoe UI" w:eastAsia="Segoe UI" w:cs="Segoe UI"/>
          <w:color w:val="000000" w:themeColor="text1" w:themeTint="FF" w:themeShade="FF"/>
          <w:sz w:val="20"/>
          <w:szCs w:val="20"/>
        </w:rPr>
        <w:t xml:space="preserve"> von Primärprodukten, </w:t>
      </w:r>
      <w:r w:rsidRPr="63188886" w:rsidR="00211D61">
        <w:rPr>
          <w:rFonts w:ascii="Segoe UI" w:hAnsi="Segoe UI" w:eastAsia="Segoe UI" w:cs="Segoe UI"/>
          <w:color w:val="000000" w:themeColor="text1" w:themeTint="FF" w:themeShade="FF"/>
          <w:sz w:val="20"/>
          <w:szCs w:val="20"/>
        </w:rPr>
        <w:t>der</w:t>
      </w:r>
      <w:r w:rsidRPr="63188886" w:rsidR="00211D61">
        <w:rPr>
          <w:rFonts w:ascii="Segoe UI" w:hAnsi="Segoe UI" w:eastAsia="Segoe UI" w:cs="Segoe UI"/>
          <w:color w:val="000000" w:themeColor="text1" w:themeTint="FF" w:themeShade="FF"/>
          <w:sz w:val="20"/>
          <w:szCs w:val="20"/>
        </w:rPr>
        <w:t xml:space="preserve"> Qualität und Sicherheit von Lebensmitteln, der Typizität und </w:t>
      </w:r>
      <w:r w:rsidRPr="63188886" w:rsidR="00211D61">
        <w:rPr>
          <w:rFonts w:ascii="Segoe UI" w:hAnsi="Segoe UI" w:eastAsia="Segoe UI" w:cs="Segoe UI"/>
          <w:color w:val="000000" w:themeColor="text1" w:themeTint="FF" w:themeShade="FF"/>
          <w:sz w:val="20"/>
          <w:szCs w:val="20"/>
        </w:rPr>
        <w:t>dem Nachweis</w:t>
      </w:r>
      <w:r w:rsidRPr="63188886" w:rsidR="00211D61">
        <w:rPr>
          <w:rFonts w:ascii="Segoe UI" w:hAnsi="Segoe UI" w:eastAsia="Segoe UI" w:cs="Segoe UI"/>
          <w:color w:val="000000" w:themeColor="text1" w:themeTint="FF" w:themeShade="FF"/>
          <w:sz w:val="20"/>
          <w:szCs w:val="20"/>
        </w:rPr>
        <w:t xml:space="preserve"> ihrer Herkunft sowie </w:t>
      </w:r>
      <w:r w:rsidRPr="63188886" w:rsidR="00211D61">
        <w:rPr>
          <w:rFonts w:ascii="Segoe UI" w:hAnsi="Segoe UI" w:eastAsia="Segoe UI" w:cs="Segoe UI"/>
          <w:color w:val="000000" w:themeColor="text1" w:themeTint="FF" w:themeShade="FF"/>
          <w:sz w:val="20"/>
          <w:szCs w:val="20"/>
        </w:rPr>
        <w:t>mit technologischer</w:t>
      </w:r>
      <w:r w:rsidRPr="63188886" w:rsidR="00211D61">
        <w:rPr>
          <w:rFonts w:ascii="Segoe UI" w:hAnsi="Segoe UI" w:eastAsia="Segoe UI" w:cs="Segoe UI"/>
          <w:color w:val="000000" w:themeColor="text1" w:themeTint="FF" w:themeShade="FF"/>
          <w:sz w:val="20"/>
          <w:szCs w:val="20"/>
        </w:rPr>
        <w:t xml:space="preserve"> Innovation </w:t>
      </w:r>
      <w:r w:rsidRPr="63188886" w:rsidR="00211D61">
        <w:rPr>
          <w:rFonts w:ascii="Segoe UI" w:hAnsi="Segoe UI" w:eastAsia="Segoe UI" w:cs="Segoe UI"/>
          <w:color w:val="000000" w:themeColor="text1" w:themeTint="FF" w:themeShade="FF"/>
          <w:sz w:val="20"/>
          <w:szCs w:val="20"/>
        </w:rPr>
        <w:t>in Prozessen der</w:t>
      </w:r>
      <w:r w:rsidRPr="63188886" w:rsidR="00211D61">
        <w:rPr>
          <w:rFonts w:ascii="Segoe UI" w:hAnsi="Segoe UI" w:eastAsia="Segoe UI" w:cs="Segoe UI"/>
          <w:color w:val="000000" w:themeColor="text1" w:themeTint="FF" w:themeShade="FF"/>
          <w:sz w:val="20"/>
          <w:szCs w:val="20"/>
        </w:rPr>
        <w:t xml:space="preserve"> Lebensmittelverarbeitung</w:t>
      </w:r>
      <w:r w:rsidRPr="63188886" w:rsidR="00211D61">
        <w:rPr>
          <w:rFonts w:ascii="Segoe UI" w:hAnsi="Segoe UI" w:eastAsia="Segoe UI" w:cs="Segoe UI"/>
          <w:color w:val="000000" w:themeColor="text1" w:themeTint="FF" w:themeShade="FF"/>
          <w:sz w:val="20"/>
          <w:szCs w:val="20"/>
        </w:rPr>
        <w:t>.</w:t>
      </w:r>
      <w:r w:rsidRPr="63188886" w:rsidR="00211D61">
        <w:rPr>
          <w:rFonts w:ascii="Segoe UI" w:hAnsi="Segoe UI" w:eastAsia="Segoe UI" w:cs="Segoe UI"/>
          <w:color w:val="000000" w:themeColor="text1" w:themeTint="FF" w:themeShade="FF"/>
          <w:sz w:val="20"/>
          <w:szCs w:val="20"/>
        </w:rPr>
        <w:t xml:space="preserve"> </w:t>
      </w:r>
      <w:r w:rsidRPr="63188886" w:rsidR="001E4267">
        <w:rPr>
          <w:rFonts w:ascii="Segoe UI" w:hAnsi="Segoe UI" w:eastAsia="Segoe UI" w:cs="Segoe UI"/>
          <w:color w:val="000000" w:themeColor="text1" w:themeTint="FF" w:themeShade="FF"/>
          <w:sz w:val="20"/>
          <w:szCs w:val="20"/>
        </w:rPr>
        <w:t xml:space="preserve">Dank der Förderung aus dem Aktionsplan </w:t>
      </w:r>
      <w:r w:rsidRPr="63188886" w:rsidR="001E4267">
        <w:rPr>
          <w:rFonts w:ascii="Segoe UI" w:hAnsi="Segoe UI" w:eastAsia="Segoe UI" w:cs="Segoe UI"/>
          <w:color w:val="000000" w:themeColor="text1" w:themeTint="FF" w:themeShade="FF"/>
          <w:sz w:val="20"/>
          <w:szCs w:val="20"/>
        </w:rPr>
        <w:t>konnten</w:t>
      </w:r>
      <w:r w:rsidRPr="63188886" w:rsidR="001E4267">
        <w:rPr>
          <w:rFonts w:ascii="Segoe UI" w:hAnsi="Segoe UI" w:eastAsia="Segoe UI" w:cs="Segoe UI"/>
          <w:color w:val="000000" w:themeColor="text1" w:themeTint="FF" w:themeShade="FF"/>
          <w:sz w:val="20"/>
          <w:szCs w:val="20"/>
        </w:rPr>
        <w:t xml:space="preserve"> </w:t>
      </w:r>
      <w:r w:rsidRPr="63188886" w:rsidR="001E4267">
        <w:rPr>
          <w:rFonts w:ascii="Segoe UI" w:hAnsi="Segoe UI" w:eastAsia="Segoe UI" w:cs="Segoe UI"/>
          <w:color w:val="000000" w:themeColor="text1" w:themeTint="FF" w:themeShade="FF"/>
          <w:sz w:val="20"/>
          <w:szCs w:val="20"/>
        </w:rPr>
        <w:t>a</w:t>
      </w:r>
      <w:r w:rsidRPr="63188886" w:rsidR="001E4267">
        <w:rPr>
          <w:rFonts w:ascii="Segoe UI" w:hAnsi="Segoe UI" w:eastAsia="Segoe UI" w:cs="Segoe UI"/>
          <w:color w:val="000000" w:themeColor="text1" w:themeTint="FF" w:themeShade="FF"/>
          <w:sz w:val="20"/>
          <w:szCs w:val="20"/>
        </w:rPr>
        <w:t xml:space="preserve">m </w:t>
      </w:r>
      <w:r w:rsidRPr="63188886" w:rsidR="001E4267">
        <w:rPr>
          <w:rFonts w:ascii="Segoe UI" w:hAnsi="Segoe UI" w:eastAsia="Segoe UI" w:cs="Segoe UI"/>
          <w:color w:val="000000" w:themeColor="text1" w:themeTint="FF" w:themeShade="FF"/>
          <w:sz w:val="20"/>
          <w:szCs w:val="20"/>
        </w:rPr>
        <w:t>Fachb</w:t>
      </w:r>
      <w:r w:rsidRPr="63188886" w:rsidR="001E4267">
        <w:rPr>
          <w:rFonts w:ascii="Segoe UI" w:hAnsi="Segoe UI" w:eastAsia="Segoe UI" w:cs="Segoe UI"/>
          <w:color w:val="000000" w:themeColor="text1" w:themeTint="FF" w:themeShade="FF"/>
          <w:sz w:val="20"/>
          <w:szCs w:val="20"/>
        </w:rPr>
        <w:t xml:space="preserve">ereich Lebensmitteltechnologie des </w:t>
      </w:r>
      <w:r w:rsidRPr="63188886" w:rsidR="001E4267">
        <w:rPr>
          <w:rFonts w:ascii="Segoe UI" w:hAnsi="Segoe UI" w:eastAsia="Segoe UI" w:cs="Segoe UI"/>
          <w:color w:val="000000" w:themeColor="text1" w:themeTint="FF" w:themeShade="FF"/>
          <w:sz w:val="20"/>
          <w:szCs w:val="20"/>
        </w:rPr>
        <w:t>Versuchsz</w:t>
      </w:r>
      <w:r w:rsidRPr="63188886" w:rsidR="001E4267">
        <w:rPr>
          <w:rFonts w:ascii="Segoe UI" w:hAnsi="Segoe UI" w:eastAsia="Segoe UI" w:cs="Segoe UI"/>
          <w:color w:val="000000" w:themeColor="text1" w:themeTint="FF" w:themeShade="FF"/>
          <w:sz w:val="20"/>
          <w:szCs w:val="20"/>
        </w:rPr>
        <w:t xml:space="preserve">entrums </w:t>
      </w:r>
      <w:proofErr w:type="spellStart"/>
      <w:r w:rsidRPr="63188886" w:rsidR="001E4267">
        <w:rPr>
          <w:rFonts w:ascii="Segoe UI" w:hAnsi="Segoe UI" w:eastAsia="Segoe UI" w:cs="Segoe UI"/>
          <w:color w:val="000000" w:themeColor="text1" w:themeTint="FF" w:themeShade="FF"/>
          <w:sz w:val="20"/>
          <w:szCs w:val="20"/>
        </w:rPr>
        <w:t>Laimburg</w:t>
      </w:r>
      <w:proofErr w:type="spellEnd"/>
      <w:r w:rsidRPr="63188886" w:rsidR="001E4267">
        <w:rPr>
          <w:rFonts w:ascii="Segoe UI" w:hAnsi="Segoe UI" w:eastAsia="Segoe UI" w:cs="Segoe UI"/>
          <w:color w:val="000000" w:themeColor="text1" w:themeTint="FF" w:themeShade="FF"/>
          <w:sz w:val="20"/>
          <w:szCs w:val="20"/>
        </w:rPr>
        <w:t xml:space="preserve"> </w:t>
      </w:r>
      <w:r w:rsidRPr="63188886" w:rsidR="0069702B">
        <w:rPr>
          <w:rFonts w:ascii="Segoe UI" w:hAnsi="Segoe UI" w:eastAsia="Segoe UI" w:cs="Segoe UI"/>
          <w:color w:val="000000" w:themeColor="text1" w:themeTint="FF" w:themeShade="FF"/>
          <w:sz w:val="20"/>
          <w:szCs w:val="20"/>
        </w:rPr>
        <w:t>zahlreiche</w:t>
      </w:r>
      <w:r w:rsidRPr="63188886" w:rsidR="001E4267">
        <w:rPr>
          <w:rFonts w:ascii="Segoe UI" w:hAnsi="Segoe UI" w:eastAsia="Segoe UI" w:cs="Segoe UI"/>
          <w:color w:val="000000" w:themeColor="text1" w:themeTint="FF" w:themeShade="FF"/>
          <w:sz w:val="20"/>
          <w:szCs w:val="20"/>
        </w:rPr>
        <w:t xml:space="preserve"> innovative Projekte gestartet werden: Die Arbeitsgruppe „Obst- und Gemüseverarbeitung“ beschäftigt sich </w:t>
      </w:r>
      <w:r w:rsidRPr="63188886" w:rsidR="007116C6">
        <w:rPr>
          <w:rFonts w:ascii="Segoe UI" w:hAnsi="Segoe UI" w:eastAsia="Segoe UI" w:cs="Segoe UI"/>
          <w:color w:val="000000" w:themeColor="text1" w:themeTint="FF" w:themeShade="FF"/>
          <w:sz w:val="20"/>
          <w:szCs w:val="20"/>
        </w:rPr>
        <w:t xml:space="preserve">unter anderem </w:t>
      </w:r>
      <w:r w:rsidRPr="63188886" w:rsidR="001E4267">
        <w:rPr>
          <w:rFonts w:ascii="Segoe UI" w:hAnsi="Segoe UI" w:eastAsia="Segoe UI" w:cs="Segoe UI"/>
          <w:color w:val="000000" w:themeColor="text1" w:themeTint="FF" w:themeShade="FF"/>
          <w:sz w:val="20"/>
          <w:szCs w:val="20"/>
        </w:rPr>
        <w:t>mit der Entwicklung innovativer nährstoffreicher getrockneter Apfelsnacks mit bisher unerreichten Konsistenzeigenschaften.</w:t>
      </w:r>
      <w:r w:rsidRPr="63188886" w:rsidR="00573119">
        <w:rPr>
          <w:rFonts w:ascii="Segoe UI" w:hAnsi="Segoe UI" w:eastAsia="Segoe UI" w:cs="Segoe UI"/>
          <w:color w:val="000000" w:themeColor="text1" w:themeTint="FF" w:themeShade="FF"/>
          <w:sz w:val="20"/>
          <w:szCs w:val="20"/>
        </w:rPr>
        <w:t xml:space="preserve"> </w:t>
      </w:r>
      <w:r w:rsidRPr="63188886" w:rsidR="001E4267">
        <w:rPr>
          <w:rFonts w:ascii="Segoe UI" w:hAnsi="Segoe UI" w:eastAsia="Segoe UI" w:cs="Segoe UI"/>
          <w:color w:val="000000" w:themeColor="text1" w:themeTint="FF" w:themeShade="FF"/>
          <w:sz w:val="20"/>
          <w:szCs w:val="20"/>
        </w:rPr>
        <w:t xml:space="preserve">Darüber hinaus </w:t>
      </w:r>
      <w:r w:rsidRPr="63188886" w:rsidR="001E4267">
        <w:rPr>
          <w:rFonts w:ascii="Segoe UI" w:hAnsi="Segoe UI" w:eastAsia="Segoe UI" w:cs="Segoe UI"/>
          <w:color w:val="000000" w:themeColor="text1" w:themeTint="FF" w:themeShade="FF"/>
          <w:sz w:val="20"/>
          <w:szCs w:val="20"/>
        </w:rPr>
        <w:t xml:space="preserve">hat die Arbeitsgruppe „Fermentation und Destillation“ eine Mini-Malz-Anlage errichtet, </w:t>
      </w:r>
      <w:r w:rsidRPr="63188886" w:rsidR="001E4267">
        <w:rPr>
          <w:rFonts w:ascii="Segoe UI" w:hAnsi="Segoe UI" w:eastAsia="Segoe UI" w:cs="Segoe UI"/>
          <w:color w:val="000000" w:themeColor="text1" w:themeTint="FF" w:themeShade="FF"/>
          <w:sz w:val="20"/>
          <w:szCs w:val="20"/>
        </w:rPr>
        <w:t>um Malz im Labor im Pilotmaßstab herzustellen.</w:t>
      </w:r>
      <w:r w:rsidRPr="63188886" w:rsidR="001E4267">
        <w:rPr>
          <w:rFonts w:ascii="Segoe UI" w:hAnsi="Segoe UI" w:eastAsia="Segoe UI" w:cs="Segoe UI"/>
          <w:color w:val="000000" w:themeColor="text1" w:themeTint="FF" w:themeShade="FF"/>
          <w:sz w:val="20"/>
          <w:szCs w:val="20"/>
        </w:rPr>
        <w:t xml:space="preserve"> </w:t>
      </w:r>
      <w:r w:rsidRPr="63188886" w:rsidR="001E4267">
        <w:rPr>
          <w:rFonts w:ascii="Segoe UI" w:hAnsi="Segoe UI" w:eastAsia="Segoe UI" w:cs="Segoe UI"/>
          <w:color w:val="000000" w:themeColor="text1" w:themeTint="FF" w:themeShade="FF"/>
          <w:sz w:val="20"/>
          <w:szCs w:val="20"/>
        </w:rPr>
        <w:t>„</w:t>
      </w:r>
      <w:r w:rsidRPr="63188886" w:rsidR="001E4267">
        <w:rPr>
          <w:rFonts w:ascii="Segoe UI" w:hAnsi="Segoe UI" w:eastAsia="Segoe UI" w:cs="Segoe UI"/>
          <w:color w:val="000000" w:themeColor="text1" w:themeTint="FF" w:themeShade="FF"/>
          <w:sz w:val="20"/>
          <w:szCs w:val="20"/>
        </w:rPr>
        <w:t>Eine</w:t>
      </w:r>
      <w:r w:rsidRPr="63188886" w:rsidR="001E4267">
        <w:rPr>
          <w:rFonts w:ascii="Segoe UI" w:hAnsi="Segoe UI" w:eastAsia="Segoe UI" w:cs="Segoe UI"/>
          <w:color w:val="000000" w:themeColor="text1" w:themeTint="FF" w:themeShade="FF"/>
          <w:sz w:val="20"/>
          <w:szCs w:val="20"/>
        </w:rPr>
        <w:t xml:space="preserve"> solche Dienstleistung könnte zur Etablierung eines vollständig regionalen Produktionsprozesses führen, wodurch die Wertschöpfung der landwirtschaftlichen und</w:t>
      </w:r>
      <w:r w:rsidRPr="63188886" w:rsidR="001E4267">
        <w:rPr>
          <w:rFonts w:ascii="Segoe UI" w:hAnsi="Segoe UI" w:eastAsia="Segoe UI" w:cs="Segoe UI"/>
          <w:color w:val="000000" w:themeColor="text1" w:themeTint="FF" w:themeShade="FF"/>
          <w:sz w:val="20"/>
          <w:szCs w:val="20"/>
        </w:rPr>
        <w:t xml:space="preserve"> </w:t>
      </w:r>
      <w:r w:rsidRPr="63188886" w:rsidR="001E4267">
        <w:rPr>
          <w:rFonts w:ascii="Segoe UI" w:hAnsi="Segoe UI" w:eastAsia="Segoe UI" w:cs="Segoe UI"/>
          <w:color w:val="000000" w:themeColor="text1" w:themeTint="FF" w:themeShade="FF"/>
          <w:sz w:val="20"/>
          <w:szCs w:val="20"/>
        </w:rPr>
        <w:t xml:space="preserve">Betriebe in Südtirol gesteigert würde“, erklärt </w:t>
      </w:r>
      <w:r w:rsidRPr="63188886" w:rsidR="001E4267">
        <w:rPr>
          <w:rFonts w:ascii="Segoe UI" w:hAnsi="Segoe UI" w:eastAsia="Segoe UI" w:cs="Segoe UI"/>
          <w:b w:val="1"/>
          <w:bCs w:val="1"/>
          <w:color w:val="000000" w:themeColor="text1" w:themeTint="FF" w:themeShade="FF"/>
          <w:sz w:val="20"/>
          <w:szCs w:val="20"/>
        </w:rPr>
        <w:t xml:space="preserve">Lorenza </w:t>
      </w:r>
      <w:proofErr w:type="spellStart"/>
      <w:r w:rsidRPr="63188886" w:rsidR="001E4267">
        <w:rPr>
          <w:rFonts w:ascii="Segoe UI" w:hAnsi="Segoe UI" w:eastAsia="Segoe UI" w:cs="Segoe UI"/>
          <w:b w:val="1"/>
          <w:bCs w:val="1"/>
          <w:color w:val="000000" w:themeColor="text1" w:themeTint="FF" w:themeShade="FF"/>
          <w:sz w:val="20"/>
          <w:szCs w:val="20"/>
        </w:rPr>
        <w:t>Conterno</w:t>
      </w:r>
      <w:proofErr w:type="spellEnd"/>
      <w:r w:rsidRPr="63188886" w:rsidR="001E4267">
        <w:rPr>
          <w:rFonts w:ascii="Segoe UI" w:hAnsi="Segoe UI" w:eastAsia="Segoe UI" w:cs="Segoe UI"/>
          <w:b w:val="1"/>
          <w:bCs w:val="1"/>
          <w:color w:val="000000" w:themeColor="text1" w:themeTint="FF" w:themeShade="FF"/>
          <w:sz w:val="20"/>
          <w:szCs w:val="20"/>
        </w:rPr>
        <w:t xml:space="preserve">, Leiterin des </w:t>
      </w:r>
      <w:r w:rsidRPr="63188886" w:rsidR="001E4267">
        <w:rPr>
          <w:rFonts w:ascii="Segoe UI" w:hAnsi="Segoe UI" w:eastAsia="Segoe UI" w:cs="Segoe UI"/>
          <w:b w:val="1"/>
          <w:bCs w:val="1"/>
          <w:color w:val="000000" w:themeColor="text1" w:themeTint="FF" w:themeShade="FF"/>
          <w:sz w:val="20"/>
          <w:szCs w:val="20"/>
        </w:rPr>
        <w:t>Fachb</w:t>
      </w:r>
      <w:r w:rsidRPr="63188886" w:rsidR="001E4267">
        <w:rPr>
          <w:rFonts w:ascii="Segoe UI" w:hAnsi="Segoe UI" w:eastAsia="Segoe UI" w:cs="Segoe UI"/>
          <w:b w:val="1"/>
          <w:bCs w:val="1"/>
          <w:color w:val="000000" w:themeColor="text1" w:themeTint="FF" w:themeShade="FF"/>
          <w:sz w:val="20"/>
          <w:szCs w:val="20"/>
        </w:rPr>
        <w:t>ereichs Lebensmitteltechnologie</w:t>
      </w:r>
      <w:r w:rsidRPr="63188886" w:rsidR="001E4267">
        <w:rPr>
          <w:rFonts w:ascii="Segoe UI" w:hAnsi="Segoe UI" w:eastAsia="Segoe UI" w:cs="Segoe UI"/>
          <w:b w:val="1"/>
          <w:bCs w:val="1"/>
          <w:color w:val="000000" w:themeColor="text1" w:themeTint="FF" w:themeShade="FF"/>
          <w:sz w:val="20"/>
          <w:szCs w:val="20"/>
        </w:rPr>
        <w:t xml:space="preserve"> am Versuchszentrum </w:t>
      </w:r>
      <w:proofErr w:type="spellStart"/>
      <w:r w:rsidRPr="63188886" w:rsidR="001E4267">
        <w:rPr>
          <w:rFonts w:ascii="Segoe UI" w:hAnsi="Segoe UI" w:eastAsia="Segoe UI" w:cs="Segoe UI"/>
          <w:b w:val="1"/>
          <w:bCs w:val="1"/>
          <w:color w:val="000000" w:themeColor="text1" w:themeTint="FF" w:themeShade="FF"/>
          <w:sz w:val="20"/>
          <w:szCs w:val="20"/>
        </w:rPr>
        <w:t>Laimburg</w:t>
      </w:r>
      <w:proofErr w:type="spellEnd"/>
      <w:r w:rsidRPr="63188886" w:rsidR="001E4267">
        <w:rPr>
          <w:rFonts w:ascii="Segoe UI" w:hAnsi="Segoe UI" w:eastAsia="Segoe UI" w:cs="Segoe UI"/>
          <w:color w:val="000000" w:themeColor="text1" w:themeTint="FF" w:themeShade="FF"/>
          <w:sz w:val="20"/>
          <w:szCs w:val="20"/>
        </w:rPr>
        <w:t>.</w:t>
      </w:r>
    </w:p>
    <w:p w:rsidR="001E4267" w:rsidP="00B43DBE" w:rsidRDefault="001E4267" w14:paraId="5EA0EE94" w14:textId="77777777">
      <w:pPr>
        <w:spacing w:after="0" w:line="240" w:lineRule="auto"/>
        <w:jc w:val="both"/>
        <w:rPr>
          <w:rFonts w:ascii="Segoe UI" w:hAnsi="Segoe UI" w:eastAsia="Segoe UI" w:cs="Segoe UI"/>
          <w:b/>
          <w:bCs/>
          <w:color w:val="000000" w:themeColor="text1"/>
          <w:sz w:val="20"/>
          <w:szCs w:val="20"/>
          <w:highlight w:val="yellow"/>
        </w:rPr>
      </w:pPr>
    </w:p>
    <w:p w:rsidRPr="00D24B1E" w:rsidR="0061775A" w:rsidP="00B43DBE" w:rsidRDefault="00851A1A" w14:paraId="1B7FEB13" w14:textId="590A1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b/>
          <w:color w:val="000000" w:themeColor="text1"/>
          <w:sz w:val="20"/>
          <w:szCs w:val="20"/>
        </w:rPr>
      </w:pPr>
      <w:r w:rsidRPr="00D24B1E">
        <w:rPr>
          <w:rFonts w:ascii="Segoe UI" w:hAnsi="Segoe UI" w:eastAsia="Segoe UI" w:cs="Segoe UI"/>
          <w:b/>
          <w:color w:val="000000" w:themeColor="text1"/>
          <w:sz w:val="20"/>
          <w:szCs w:val="20"/>
        </w:rPr>
        <w:t xml:space="preserve">Förderung </w:t>
      </w:r>
      <w:r w:rsidRPr="00D24B1E" w:rsidR="00D24B1E">
        <w:rPr>
          <w:rFonts w:ascii="Segoe UI" w:hAnsi="Segoe UI" w:eastAsia="Segoe UI" w:cs="Segoe UI"/>
          <w:b/>
          <w:color w:val="000000" w:themeColor="text1"/>
          <w:sz w:val="20"/>
          <w:szCs w:val="20"/>
        </w:rPr>
        <w:t>gibt starke Impulse</w:t>
      </w:r>
    </w:p>
    <w:p w:rsidRPr="00B43DBE" w:rsidR="00B43DBE" w:rsidP="00B43DBE" w:rsidRDefault="004755E7" w14:paraId="420BA58E" w14:textId="503A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sidRPr="63188886" w:rsidR="004755E7">
        <w:rPr>
          <w:rFonts w:ascii="Segoe UI" w:hAnsi="Segoe UI" w:eastAsia="Segoe UI" w:cs="Segoe UI"/>
          <w:color w:val="000000" w:themeColor="text1" w:themeTint="FF" w:themeShade="FF"/>
          <w:sz w:val="20"/>
          <w:szCs w:val="20"/>
        </w:rPr>
        <w:t>Mit den</w:t>
      </w:r>
      <w:r w:rsidRPr="63188886" w:rsidR="00B43DBE">
        <w:rPr>
          <w:rFonts w:ascii="Segoe UI" w:hAnsi="Segoe UI" w:eastAsia="Segoe UI" w:cs="Segoe UI"/>
          <w:color w:val="000000" w:themeColor="text1" w:themeTint="FF" w:themeShade="FF"/>
          <w:sz w:val="20"/>
          <w:szCs w:val="20"/>
        </w:rPr>
        <w:t xml:space="preserve"> </w:t>
      </w:r>
      <w:r w:rsidRPr="63188886" w:rsidR="004755E7">
        <w:rPr>
          <w:rFonts w:ascii="Segoe UI" w:hAnsi="Segoe UI" w:eastAsia="Segoe UI" w:cs="Segoe UI"/>
          <w:color w:val="000000" w:themeColor="text1" w:themeTint="FF" w:themeShade="FF"/>
          <w:sz w:val="20"/>
          <w:szCs w:val="20"/>
        </w:rPr>
        <w:t xml:space="preserve">Mitteln des </w:t>
      </w:r>
      <w:r w:rsidRPr="63188886" w:rsidR="00B43DBE">
        <w:rPr>
          <w:rFonts w:ascii="Segoe UI" w:hAnsi="Segoe UI" w:eastAsia="Segoe UI" w:cs="Segoe UI"/>
          <w:color w:val="000000" w:themeColor="text1" w:themeTint="FF" w:themeShade="FF"/>
          <w:sz w:val="20"/>
          <w:szCs w:val="20"/>
        </w:rPr>
        <w:t>Aktionsplan</w:t>
      </w:r>
      <w:r w:rsidRPr="63188886" w:rsidR="004755E7">
        <w:rPr>
          <w:rFonts w:ascii="Segoe UI" w:hAnsi="Segoe UI" w:eastAsia="Segoe UI" w:cs="Segoe UI"/>
          <w:color w:val="000000" w:themeColor="text1" w:themeTint="FF" w:themeShade="FF"/>
          <w:sz w:val="20"/>
          <w:szCs w:val="20"/>
        </w:rPr>
        <w:t>s</w:t>
      </w:r>
      <w:r w:rsidRPr="63188886" w:rsidR="00B43DBE">
        <w:rPr>
          <w:rFonts w:ascii="Segoe UI" w:hAnsi="Segoe UI" w:eastAsia="Segoe UI" w:cs="Segoe UI"/>
          <w:color w:val="000000" w:themeColor="text1" w:themeTint="FF" w:themeShade="FF"/>
          <w:sz w:val="20"/>
          <w:szCs w:val="20"/>
        </w:rPr>
        <w:t xml:space="preserve"> </w:t>
      </w:r>
      <w:r w:rsidRPr="63188886" w:rsidR="00871FD8">
        <w:rPr>
          <w:rFonts w:ascii="Segoe UI" w:hAnsi="Segoe UI" w:eastAsia="Segoe UI" w:cs="Segoe UI"/>
          <w:color w:val="000000" w:themeColor="text1" w:themeTint="FF" w:themeShade="FF"/>
          <w:sz w:val="20"/>
          <w:szCs w:val="20"/>
        </w:rPr>
        <w:t>konnten</w:t>
      </w:r>
      <w:r w:rsidRPr="63188886" w:rsidR="00B43DBE">
        <w:rPr>
          <w:rFonts w:ascii="Segoe UI" w:hAnsi="Segoe UI" w:eastAsia="Segoe UI" w:cs="Segoe UI"/>
          <w:color w:val="000000" w:themeColor="text1" w:themeTint="FF" w:themeShade="FF"/>
          <w:sz w:val="20"/>
          <w:szCs w:val="20"/>
        </w:rPr>
        <w:t xml:space="preserve"> </w:t>
      </w:r>
      <w:r w:rsidRPr="63188886" w:rsidR="00DF29D1">
        <w:rPr>
          <w:rFonts w:ascii="Segoe UI" w:hAnsi="Segoe UI" w:eastAsia="Segoe UI" w:cs="Segoe UI"/>
          <w:color w:val="000000" w:themeColor="text1" w:themeTint="FF" w:themeShade="FF"/>
          <w:sz w:val="20"/>
          <w:szCs w:val="20"/>
        </w:rPr>
        <w:t xml:space="preserve">diverse </w:t>
      </w:r>
      <w:r w:rsidRPr="63188886" w:rsidR="00B43DBE">
        <w:rPr>
          <w:rFonts w:ascii="Segoe UI" w:hAnsi="Segoe UI" w:eastAsia="Segoe UI" w:cs="Segoe UI"/>
          <w:color w:val="000000" w:themeColor="text1" w:themeTint="FF" w:themeShade="FF"/>
          <w:sz w:val="20"/>
          <w:szCs w:val="20"/>
        </w:rPr>
        <w:t>Forschungsprojekte direkt finanziert</w:t>
      </w:r>
      <w:r w:rsidRPr="63188886" w:rsidR="004755E7">
        <w:rPr>
          <w:rFonts w:ascii="Segoe UI" w:hAnsi="Segoe UI" w:eastAsia="Segoe UI" w:cs="Segoe UI"/>
          <w:color w:val="000000" w:themeColor="text1" w:themeTint="FF" w:themeShade="FF"/>
          <w:sz w:val="20"/>
          <w:szCs w:val="20"/>
        </w:rPr>
        <w:t xml:space="preserve"> werden</w:t>
      </w:r>
      <w:r w:rsidRPr="63188886" w:rsidR="00B43DBE">
        <w:rPr>
          <w:rFonts w:ascii="Segoe UI" w:hAnsi="Segoe UI" w:eastAsia="Segoe UI" w:cs="Segoe UI"/>
          <w:color w:val="000000" w:themeColor="text1" w:themeTint="FF" w:themeShade="FF"/>
          <w:sz w:val="20"/>
          <w:szCs w:val="20"/>
        </w:rPr>
        <w:t xml:space="preserve">, wodurch </w:t>
      </w:r>
      <w:r w:rsidRPr="63188886" w:rsidR="00DF29D1">
        <w:rPr>
          <w:rFonts w:ascii="Segoe UI" w:hAnsi="Segoe UI" w:eastAsia="Segoe UI" w:cs="Segoe UI"/>
          <w:color w:val="000000" w:themeColor="text1" w:themeTint="FF" w:themeShade="FF"/>
          <w:sz w:val="20"/>
          <w:szCs w:val="20"/>
        </w:rPr>
        <w:t xml:space="preserve">auch zusätzliches Personal eingestellt und </w:t>
      </w:r>
      <w:r w:rsidRPr="63188886" w:rsidR="00B43DBE">
        <w:rPr>
          <w:rFonts w:ascii="Segoe UI" w:hAnsi="Segoe UI" w:eastAsia="Segoe UI" w:cs="Segoe UI"/>
          <w:color w:val="000000" w:themeColor="text1" w:themeTint="FF" w:themeShade="FF"/>
          <w:sz w:val="20"/>
          <w:szCs w:val="20"/>
        </w:rPr>
        <w:t xml:space="preserve">Investitionen in neue Ausrüstung und Maschinen </w:t>
      </w:r>
      <w:r w:rsidRPr="63188886" w:rsidR="00DF29D1">
        <w:rPr>
          <w:rFonts w:ascii="Segoe UI" w:hAnsi="Segoe UI" w:eastAsia="Segoe UI" w:cs="Segoe UI"/>
          <w:color w:val="000000" w:themeColor="text1" w:themeTint="FF" w:themeShade="FF"/>
          <w:sz w:val="20"/>
          <w:szCs w:val="20"/>
        </w:rPr>
        <w:t>getätigt</w:t>
      </w:r>
      <w:r w:rsidRPr="63188886" w:rsidR="00B43DBE">
        <w:rPr>
          <w:rFonts w:ascii="Segoe UI" w:hAnsi="Segoe UI" w:eastAsia="Segoe UI" w:cs="Segoe UI"/>
          <w:color w:val="000000" w:themeColor="text1" w:themeTint="FF" w:themeShade="FF"/>
          <w:sz w:val="20"/>
          <w:szCs w:val="20"/>
        </w:rPr>
        <w:t xml:space="preserve"> </w:t>
      </w:r>
      <w:r w:rsidRPr="63188886" w:rsidR="00DF29D1">
        <w:rPr>
          <w:rFonts w:ascii="Segoe UI" w:hAnsi="Segoe UI" w:eastAsia="Segoe UI" w:cs="Segoe UI"/>
          <w:color w:val="000000" w:themeColor="text1" w:themeTint="FF" w:themeShade="FF"/>
          <w:sz w:val="20"/>
          <w:szCs w:val="20"/>
        </w:rPr>
        <w:t>werden konnten</w:t>
      </w:r>
      <w:r w:rsidRPr="63188886" w:rsidR="00B43DBE">
        <w:rPr>
          <w:rFonts w:ascii="Segoe UI" w:hAnsi="Segoe UI" w:eastAsia="Segoe UI" w:cs="Segoe UI"/>
          <w:color w:val="000000" w:themeColor="text1" w:themeTint="FF" w:themeShade="FF"/>
          <w:sz w:val="20"/>
          <w:szCs w:val="20"/>
        </w:rPr>
        <w:t xml:space="preserve">. </w:t>
      </w:r>
      <w:r w:rsidRPr="63188886" w:rsidR="00DF29D1">
        <w:rPr>
          <w:rFonts w:ascii="Segoe UI" w:hAnsi="Segoe UI" w:eastAsia="Segoe UI" w:cs="Segoe UI"/>
          <w:color w:val="000000" w:themeColor="text1" w:themeTint="FF" w:themeShade="FF"/>
          <w:sz w:val="20"/>
          <w:szCs w:val="20"/>
        </w:rPr>
        <w:t>A</w:t>
      </w:r>
      <w:r w:rsidRPr="63188886" w:rsidR="00B43DBE">
        <w:rPr>
          <w:rFonts w:ascii="Segoe UI" w:hAnsi="Segoe UI" w:eastAsia="Segoe UI" w:cs="Segoe UI"/>
          <w:color w:val="000000" w:themeColor="text1" w:themeTint="FF" w:themeShade="FF"/>
          <w:sz w:val="20"/>
          <w:szCs w:val="20"/>
        </w:rPr>
        <w:t xml:space="preserve">m Versuchszentrum </w:t>
      </w:r>
      <w:proofErr w:type="spellStart"/>
      <w:r w:rsidRPr="63188886" w:rsidR="00B43DBE">
        <w:rPr>
          <w:rFonts w:ascii="Segoe UI" w:hAnsi="Segoe UI" w:eastAsia="Segoe UI" w:cs="Segoe UI"/>
          <w:color w:val="000000" w:themeColor="text1" w:themeTint="FF" w:themeShade="FF"/>
          <w:sz w:val="20"/>
          <w:szCs w:val="20"/>
        </w:rPr>
        <w:t>Laimburg</w:t>
      </w:r>
      <w:proofErr w:type="spellEnd"/>
      <w:r w:rsidRPr="63188886" w:rsidR="00B43DBE">
        <w:rPr>
          <w:rFonts w:ascii="Segoe UI" w:hAnsi="Segoe UI" w:eastAsia="Segoe UI" w:cs="Segoe UI"/>
          <w:color w:val="000000" w:themeColor="text1" w:themeTint="FF" w:themeShade="FF"/>
          <w:sz w:val="20"/>
          <w:szCs w:val="20"/>
        </w:rPr>
        <w:t xml:space="preserve"> wurden </w:t>
      </w:r>
      <w:r w:rsidRPr="63188886" w:rsidR="008E4A29">
        <w:rPr>
          <w:rFonts w:ascii="Segoe UI" w:hAnsi="Segoe UI" w:eastAsia="Segoe UI" w:cs="Segoe UI"/>
          <w:color w:val="000000" w:themeColor="text1" w:themeTint="FF" w:themeShade="FF"/>
          <w:sz w:val="20"/>
          <w:szCs w:val="20"/>
        </w:rPr>
        <w:t xml:space="preserve">bisher </w:t>
      </w:r>
      <w:r w:rsidRPr="63188886" w:rsidR="00B43DBE">
        <w:rPr>
          <w:rFonts w:ascii="Segoe UI" w:hAnsi="Segoe UI" w:eastAsia="Segoe UI" w:cs="Segoe UI"/>
          <w:color w:val="000000" w:themeColor="text1" w:themeTint="FF" w:themeShade="FF"/>
          <w:sz w:val="20"/>
          <w:szCs w:val="20"/>
        </w:rPr>
        <w:t xml:space="preserve">insgesamt </w:t>
      </w:r>
      <w:r w:rsidRPr="63188886" w:rsidR="00B43DBE">
        <w:rPr>
          <w:rFonts w:ascii="Segoe UI" w:hAnsi="Segoe UI" w:eastAsia="Segoe UI" w:cs="Segoe UI"/>
          <w:color w:val="000000" w:themeColor="text1" w:themeTint="FF" w:themeShade="FF"/>
          <w:sz w:val="20"/>
          <w:szCs w:val="20"/>
        </w:rPr>
        <w:t>5</w:t>
      </w:r>
      <w:r w:rsidRPr="63188886" w:rsidR="1FA2F441">
        <w:rPr>
          <w:rFonts w:ascii="Segoe UI" w:hAnsi="Segoe UI" w:eastAsia="Segoe UI" w:cs="Segoe UI"/>
          <w:color w:val="000000" w:themeColor="text1" w:themeTint="FF" w:themeShade="FF"/>
          <w:sz w:val="20"/>
          <w:szCs w:val="20"/>
        </w:rPr>
        <w:t>6</w:t>
      </w:r>
      <w:r w:rsidRPr="63188886" w:rsidR="00B43DBE">
        <w:rPr>
          <w:rFonts w:ascii="Segoe UI" w:hAnsi="Segoe UI" w:eastAsia="Segoe UI" w:cs="Segoe UI"/>
          <w:color w:val="000000" w:themeColor="text1" w:themeTint="FF" w:themeShade="FF"/>
          <w:sz w:val="20"/>
          <w:szCs w:val="20"/>
        </w:rPr>
        <w:t xml:space="preserve"> durch den Aktionsplan geförderte Projekte umgesetzt</w:t>
      </w:r>
      <w:r w:rsidRPr="63188886" w:rsidR="008E4A29">
        <w:rPr>
          <w:rFonts w:ascii="Segoe UI" w:hAnsi="Segoe UI" w:eastAsia="Segoe UI" w:cs="Segoe UI"/>
          <w:color w:val="000000" w:themeColor="text1" w:themeTint="FF" w:themeShade="FF"/>
          <w:sz w:val="20"/>
          <w:szCs w:val="20"/>
        </w:rPr>
        <w:t>. D</w:t>
      </w:r>
      <w:r w:rsidRPr="63188886" w:rsidR="00B43DBE">
        <w:rPr>
          <w:rFonts w:ascii="Segoe UI" w:hAnsi="Segoe UI" w:eastAsia="Segoe UI" w:cs="Segoe UI"/>
          <w:color w:val="000000" w:themeColor="text1" w:themeTint="FF" w:themeShade="FF"/>
          <w:sz w:val="20"/>
          <w:szCs w:val="20"/>
        </w:rPr>
        <w:t xml:space="preserve">avon </w:t>
      </w:r>
      <w:r w:rsidRPr="63188886" w:rsidR="00FC566F">
        <w:rPr>
          <w:rFonts w:ascii="Segoe UI" w:hAnsi="Segoe UI" w:eastAsia="Segoe UI" w:cs="Segoe UI"/>
          <w:color w:val="000000" w:themeColor="text1" w:themeTint="FF" w:themeShade="FF"/>
          <w:sz w:val="20"/>
          <w:szCs w:val="20"/>
        </w:rPr>
        <w:t>sind neun bereits</w:t>
      </w:r>
      <w:r w:rsidRPr="63188886" w:rsidR="00B43DBE">
        <w:rPr>
          <w:rFonts w:ascii="Segoe UI" w:hAnsi="Segoe UI" w:eastAsia="Segoe UI" w:cs="Segoe UI"/>
          <w:color w:val="000000" w:themeColor="text1" w:themeTint="FF" w:themeShade="FF"/>
          <w:sz w:val="20"/>
          <w:szCs w:val="20"/>
        </w:rPr>
        <w:t xml:space="preserve"> abgeschlossen und 47 </w:t>
      </w:r>
      <w:r w:rsidRPr="63188886" w:rsidR="00FC566F">
        <w:rPr>
          <w:rFonts w:ascii="Segoe UI" w:hAnsi="Segoe UI" w:eastAsia="Segoe UI" w:cs="Segoe UI"/>
          <w:color w:val="000000" w:themeColor="text1" w:themeTint="FF" w:themeShade="FF"/>
          <w:sz w:val="20"/>
          <w:szCs w:val="20"/>
        </w:rPr>
        <w:t>noch in</w:t>
      </w:r>
      <w:r w:rsidRPr="63188886" w:rsidR="00B43DBE">
        <w:rPr>
          <w:rFonts w:ascii="Segoe UI" w:hAnsi="Segoe UI" w:eastAsia="Segoe UI" w:cs="Segoe UI"/>
          <w:color w:val="000000" w:themeColor="text1" w:themeTint="FF" w:themeShade="FF"/>
          <w:sz w:val="20"/>
          <w:szCs w:val="20"/>
        </w:rPr>
        <w:t xml:space="preserve"> Bearbeitung. „Dank des Aktionsplans konnten wir insgesamt 14 </w:t>
      </w:r>
      <w:r w:rsidRPr="63188886" w:rsidR="00914F26">
        <w:rPr>
          <w:rFonts w:ascii="Segoe UI" w:hAnsi="Segoe UI" w:eastAsia="Segoe UI" w:cs="Segoe UI"/>
          <w:color w:val="000000" w:themeColor="text1" w:themeTint="FF" w:themeShade="FF"/>
          <w:sz w:val="20"/>
          <w:szCs w:val="20"/>
        </w:rPr>
        <w:t>Personen</w:t>
      </w:r>
      <w:r w:rsidRPr="63188886" w:rsidR="00B43DBE">
        <w:rPr>
          <w:rFonts w:ascii="Segoe UI" w:hAnsi="Segoe UI" w:eastAsia="Segoe UI" w:cs="Segoe UI"/>
          <w:color w:val="000000" w:themeColor="text1" w:themeTint="FF" w:themeShade="FF"/>
          <w:sz w:val="20"/>
          <w:szCs w:val="20"/>
        </w:rPr>
        <w:t xml:space="preserve"> einstellen, die in verschiedenen Forschungsbereichen</w:t>
      </w:r>
      <w:r w:rsidRPr="63188886" w:rsidR="00851A1A">
        <w:rPr>
          <w:rFonts w:ascii="Segoe UI" w:hAnsi="Segoe UI" w:eastAsia="Segoe UI" w:cs="Segoe UI"/>
          <w:color w:val="000000" w:themeColor="text1" w:themeTint="FF" w:themeShade="FF"/>
          <w:sz w:val="20"/>
          <w:szCs w:val="20"/>
        </w:rPr>
        <w:t xml:space="preserve"> unserer vier Institute</w:t>
      </w:r>
      <w:r w:rsidRPr="63188886" w:rsidR="00B43DBE">
        <w:rPr>
          <w:rFonts w:ascii="Segoe UI" w:hAnsi="Segoe UI" w:eastAsia="Segoe UI" w:cs="Segoe UI"/>
          <w:color w:val="000000" w:themeColor="text1" w:themeTint="FF" w:themeShade="FF"/>
          <w:sz w:val="20"/>
          <w:szCs w:val="20"/>
        </w:rPr>
        <w:t xml:space="preserve"> tätig sind“, unterstreicht </w:t>
      </w:r>
      <w:r w:rsidRPr="63188886" w:rsidR="00B43DBE">
        <w:rPr>
          <w:rFonts w:ascii="Segoe UI" w:hAnsi="Segoe UI" w:eastAsia="Segoe UI" w:cs="Segoe UI"/>
          <w:b w:val="1"/>
          <w:bCs w:val="1"/>
          <w:color w:val="000000" w:themeColor="text1" w:themeTint="FF" w:themeShade="FF"/>
          <w:sz w:val="20"/>
          <w:szCs w:val="20"/>
        </w:rPr>
        <w:t xml:space="preserve">Angelo Zanella, Leiter des Instituts für Berglandwirtschaft und Lebensmitteltechnologie </w:t>
      </w:r>
      <w:r w:rsidRPr="63188886" w:rsidR="00064154">
        <w:rPr>
          <w:rFonts w:ascii="Segoe UI" w:hAnsi="Segoe UI" w:eastAsia="Segoe UI" w:cs="Segoe UI"/>
          <w:b w:val="1"/>
          <w:bCs w:val="1"/>
          <w:color w:val="000000" w:themeColor="text1" w:themeTint="FF" w:themeShade="FF"/>
          <w:sz w:val="20"/>
          <w:szCs w:val="20"/>
        </w:rPr>
        <w:t>am</w:t>
      </w:r>
      <w:r w:rsidRPr="63188886" w:rsidR="00B43DBE">
        <w:rPr>
          <w:rFonts w:ascii="Segoe UI" w:hAnsi="Segoe UI" w:eastAsia="Segoe UI" w:cs="Segoe UI"/>
          <w:b w:val="1"/>
          <w:bCs w:val="1"/>
          <w:color w:val="000000" w:themeColor="text1" w:themeTint="FF" w:themeShade="FF"/>
          <w:sz w:val="20"/>
          <w:szCs w:val="20"/>
        </w:rPr>
        <w:t xml:space="preserve"> </w:t>
      </w:r>
      <w:r w:rsidRPr="63188886" w:rsidR="00064154">
        <w:rPr>
          <w:rFonts w:ascii="Segoe UI" w:hAnsi="Segoe UI" w:eastAsia="Segoe UI" w:cs="Segoe UI"/>
          <w:b w:val="1"/>
          <w:bCs w:val="1"/>
          <w:color w:val="000000" w:themeColor="text1" w:themeTint="FF" w:themeShade="FF"/>
          <w:sz w:val="20"/>
          <w:szCs w:val="20"/>
        </w:rPr>
        <w:t>Versuchszentrum</w:t>
      </w:r>
      <w:r w:rsidRPr="63188886" w:rsidR="00B43DBE">
        <w:rPr>
          <w:rFonts w:ascii="Segoe UI" w:hAnsi="Segoe UI" w:eastAsia="Segoe UI" w:cs="Segoe UI"/>
          <w:b w:val="1"/>
          <w:bCs w:val="1"/>
          <w:color w:val="000000" w:themeColor="text1" w:themeTint="FF" w:themeShade="FF"/>
          <w:sz w:val="20"/>
          <w:szCs w:val="20"/>
        </w:rPr>
        <w:t xml:space="preserve"> </w:t>
      </w:r>
      <w:proofErr w:type="spellStart"/>
      <w:r w:rsidRPr="63188886" w:rsidR="00B43DBE">
        <w:rPr>
          <w:rFonts w:ascii="Segoe UI" w:hAnsi="Segoe UI" w:eastAsia="Segoe UI" w:cs="Segoe UI"/>
          <w:b w:val="1"/>
          <w:bCs w:val="1"/>
          <w:color w:val="000000" w:themeColor="text1" w:themeTint="FF" w:themeShade="FF"/>
          <w:sz w:val="20"/>
          <w:szCs w:val="20"/>
        </w:rPr>
        <w:t>Laimburg</w:t>
      </w:r>
      <w:proofErr w:type="spellEnd"/>
      <w:r w:rsidRPr="63188886" w:rsidR="00064154">
        <w:rPr>
          <w:rFonts w:ascii="Segoe UI" w:hAnsi="Segoe UI" w:eastAsia="Segoe UI" w:cs="Segoe UI"/>
          <w:color w:val="000000" w:themeColor="text1" w:themeTint="FF" w:themeShade="FF"/>
          <w:sz w:val="20"/>
          <w:szCs w:val="20"/>
        </w:rPr>
        <w:t>.</w:t>
      </w:r>
      <w:r w:rsidRPr="63188886" w:rsidR="00B43DBE">
        <w:rPr>
          <w:rFonts w:ascii="Segoe UI" w:hAnsi="Segoe UI" w:eastAsia="Segoe UI" w:cs="Segoe UI"/>
          <w:color w:val="000000" w:themeColor="text1" w:themeTint="FF" w:themeShade="FF"/>
          <w:sz w:val="20"/>
          <w:szCs w:val="20"/>
        </w:rPr>
        <w:t xml:space="preserve"> </w:t>
      </w:r>
      <w:r w:rsidRPr="63188886" w:rsidR="00064154">
        <w:rPr>
          <w:rFonts w:ascii="Segoe UI" w:hAnsi="Segoe UI" w:eastAsia="Segoe UI" w:cs="Segoe UI"/>
          <w:color w:val="000000" w:themeColor="text1" w:themeTint="FF" w:themeShade="FF"/>
          <w:sz w:val="20"/>
          <w:szCs w:val="20"/>
        </w:rPr>
        <w:t>„</w:t>
      </w:r>
      <w:r w:rsidRPr="63188886" w:rsidR="00B43DBE">
        <w:rPr>
          <w:rFonts w:ascii="Segoe UI" w:hAnsi="Segoe UI" w:eastAsia="Segoe UI" w:cs="Segoe UI"/>
          <w:color w:val="000000" w:themeColor="text1" w:themeTint="FF" w:themeShade="FF"/>
          <w:sz w:val="20"/>
          <w:szCs w:val="20"/>
        </w:rPr>
        <w:t>Dies</w:t>
      </w:r>
      <w:r w:rsidRPr="63188886" w:rsidR="00064154">
        <w:rPr>
          <w:rFonts w:ascii="Segoe UI" w:hAnsi="Segoe UI" w:eastAsia="Segoe UI" w:cs="Segoe UI"/>
          <w:color w:val="000000" w:themeColor="text1" w:themeTint="FF" w:themeShade="FF"/>
          <w:sz w:val="20"/>
          <w:szCs w:val="20"/>
        </w:rPr>
        <w:t>e Förderung</w:t>
      </w:r>
      <w:r w:rsidRPr="63188886" w:rsidR="00B43DBE">
        <w:rPr>
          <w:rFonts w:ascii="Segoe UI" w:hAnsi="Segoe UI" w:eastAsia="Segoe UI" w:cs="Segoe UI"/>
          <w:color w:val="000000" w:themeColor="text1" w:themeTint="FF" w:themeShade="FF"/>
          <w:sz w:val="20"/>
          <w:szCs w:val="20"/>
        </w:rPr>
        <w:t xml:space="preserve"> hat der Forschung und </w:t>
      </w:r>
      <w:r w:rsidRPr="63188886" w:rsidR="00064154">
        <w:rPr>
          <w:rFonts w:ascii="Segoe UI" w:hAnsi="Segoe UI" w:eastAsia="Segoe UI" w:cs="Segoe UI"/>
          <w:color w:val="000000" w:themeColor="text1" w:themeTint="FF" w:themeShade="FF"/>
          <w:sz w:val="20"/>
          <w:szCs w:val="20"/>
        </w:rPr>
        <w:t>Versuchstätigkeit</w:t>
      </w:r>
      <w:r w:rsidRPr="63188886" w:rsidR="00B43DBE">
        <w:rPr>
          <w:rFonts w:ascii="Segoe UI" w:hAnsi="Segoe UI" w:eastAsia="Segoe UI" w:cs="Segoe UI"/>
          <w:color w:val="000000" w:themeColor="text1" w:themeTint="FF" w:themeShade="FF"/>
          <w:sz w:val="20"/>
          <w:szCs w:val="20"/>
        </w:rPr>
        <w:t xml:space="preserve"> einen starken Impuls </w:t>
      </w:r>
      <w:r w:rsidRPr="63188886" w:rsidR="00064154">
        <w:rPr>
          <w:rFonts w:ascii="Segoe UI" w:hAnsi="Segoe UI" w:eastAsia="Segoe UI" w:cs="Segoe UI"/>
          <w:color w:val="000000" w:themeColor="text1" w:themeTint="FF" w:themeShade="FF"/>
          <w:sz w:val="20"/>
          <w:szCs w:val="20"/>
        </w:rPr>
        <w:t>gegeben</w:t>
      </w:r>
      <w:r w:rsidRPr="63188886" w:rsidR="00B43DBE">
        <w:rPr>
          <w:rFonts w:ascii="Segoe UI" w:hAnsi="Segoe UI" w:eastAsia="Segoe UI" w:cs="Segoe UI"/>
          <w:color w:val="000000" w:themeColor="text1" w:themeTint="FF" w:themeShade="FF"/>
          <w:sz w:val="20"/>
          <w:szCs w:val="20"/>
        </w:rPr>
        <w:t xml:space="preserve">, von dem die lokalen </w:t>
      </w:r>
      <w:r w:rsidRPr="63188886" w:rsidR="00E31754">
        <w:rPr>
          <w:rFonts w:ascii="Segoe UI" w:hAnsi="Segoe UI" w:eastAsia="Segoe UI" w:cs="Segoe UI"/>
          <w:color w:val="000000" w:themeColor="text1" w:themeTint="FF" w:themeShade="FF"/>
          <w:sz w:val="20"/>
          <w:szCs w:val="20"/>
        </w:rPr>
        <w:t xml:space="preserve">landwirtschaftlichen und Lebensmittelverarbeitenden </w:t>
      </w:r>
      <w:r w:rsidRPr="63188886" w:rsidR="0011234B">
        <w:rPr>
          <w:rFonts w:ascii="Segoe UI" w:hAnsi="Segoe UI" w:eastAsia="Segoe UI" w:cs="Segoe UI"/>
          <w:color w:val="000000" w:themeColor="text1" w:themeTint="FF" w:themeShade="FF"/>
          <w:sz w:val="20"/>
          <w:szCs w:val="20"/>
        </w:rPr>
        <w:t xml:space="preserve">Betriebe </w:t>
      </w:r>
      <w:r w:rsidRPr="63188886" w:rsidR="00B43DBE">
        <w:rPr>
          <w:rFonts w:ascii="Segoe UI" w:hAnsi="Segoe UI" w:eastAsia="Segoe UI" w:cs="Segoe UI"/>
          <w:color w:val="000000" w:themeColor="text1" w:themeTint="FF" w:themeShade="FF"/>
          <w:sz w:val="20"/>
          <w:szCs w:val="20"/>
        </w:rPr>
        <w:t>profitieren."</w:t>
      </w:r>
    </w:p>
    <w:p w:rsidR="00E919FA" w:rsidP="00093FB4" w:rsidRDefault="00E919FA" w14:paraId="5258DF72" w14:textId="3680F9E6">
      <w:pPr>
        <w:spacing w:after="0" w:line="240" w:lineRule="auto"/>
        <w:jc w:val="both"/>
        <w:rPr>
          <w:rFonts w:ascii="Segoe UI" w:hAnsi="Segoe UI" w:eastAsia="Segoe UI" w:cs="Segoe UI"/>
          <w:color w:val="000000" w:themeColor="text1"/>
          <w:sz w:val="20"/>
          <w:szCs w:val="20"/>
        </w:rPr>
      </w:pPr>
    </w:p>
    <w:p w:rsidRPr="00E919FA" w:rsidR="00E919FA" w:rsidP="00E919FA" w:rsidRDefault="00A57025" w14:paraId="0CFFAC19" w14:textId="3FD9976C">
      <w:pPr>
        <w:spacing w:after="0" w:line="240" w:lineRule="auto"/>
        <w:jc w:val="both"/>
        <w:rPr>
          <w:rFonts w:ascii="Segoe UI" w:hAnsi="Segoe UI" w:eastAsia="Segoe UI" w:cs="Segoe UI"/>
          <w:b/>
          <w:color w:val="000000" w:themeColor="text1"/>
          <w:sz w:val="20"/>
          <w:szCs w:val="20"/>
        </w:rPr>
      </w:pPr>
      <w:r>
        <w:rPr>
          <w:rFonts w:ascii="Segoe UI" w:hAnsi="Segoe UI" w:eastAsia="Segoe UI" w:cs="Segoe UI"/>
          <w:b/>
          <w:color w:val="000000" w:themeColor="text1"/>
          <w:sz w:val="20"/>
          <w:szCs w:val="20"/>
        </w:rPr>
        <w:t xml:space="preserve">Wissenstransfer: </w:t>
      </w:r>
      <w:r w:rsidR="00E919FA">
        <w:rPr>
          <w:rFonts w:ascii="Segoe UI" w:hAnsi="Segoe UI" w:eastAsia="Segoe UI" w:cs="Segoe UI"/>
          <w:b/>
          <w:color w:val="000000" w:themeColor="text1"/>
          <w:sz w:val="20"/>
          <w:szCs w:val="20"/>
        </w:rPr>
        <w:t>Neue Webseite informiert über den „Aktionsplan Berglandwirtschaft“</w:t>
      </w:r>
    </w:p>
    <w:p w:rsidR="00E919FA" w:rsidP="00E919FA" w:rsidRDefault="003D08C4" w14:paraId="79F995E8" w14:textId="78EDE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Die im Rahmen des „Aktionsplans Berglandwirtschaft“ </w:t>
      </w:r>
      <w:r w:rsidR="00942973">
        <w:rPr>
          <w:rFonts w:ascii="Segoe UI" w:hAnsi="Segoe UI" w:eastAsia="Segoe UI" w:cs="Segoe UI"/>
          <w:color w:val="000000" w:themeColor="text1"/>
          <w:sz w:val="20"/>
          <w:szCs w:val="20"/>
        </w:rPr>
        <w:t xml:space="preserve">gewonnenen Forschungsergebnisse werden über verschiedene Kanäle an die landwirtschaftliche Praxis und an die lebensmittelverarbeitenden Betriebe weitergegeben. </w:t>
      </w:r>
    </w:p>
    <w:p w:rsidRPr="00FD2BD2" w:rsidR="004F0F37" w:rsidP="00FD2BD2" w:rsidRDefault="00B37886" w14:paraId="4BFB160D" w14:textId="4831BA96">
      <w:pPr>
        <w:jc w:val="both"/>
        <w:rPr>
          <w:rFonts w:ascii="Segoe UI" w:hAnsi="Segoe UI" w:eastAsia="Times New Roman" w:cs="Segoe UI"/>
          <w:color w:val="000000"/>
          <w:sz w:val="20"/>
          <w:szCs w:val="20"/>
        </w:rPr>
      </w:pPr>
      <w:r w:rsidRPr="00FD2BD2">
        <w:rPr>
          <w:rFonts w:ascii="Segoe UI" w:hAnsi="Segoe UI" w:eastAsia="Segoe UI" w:cs="Segoe UI"/>
          <w:color w:val="000000" w:themeColor="text1"/>
          <w:sz w:val="20"/>
          <w:szCs w:val="20"/>
        </w:rPr>
        <w:t xml:space="preserve">Eine neue Webseite </w:t>
      </w:r>
      <w:r w:rsidRPr="00FD2BD2" w:rsidR="00FD2BD2">
        <w:rPr>
          <w:rFonts w:ascii="Segoe UI" w:hAnsi="Segoe UI" w:eastAsia="Segoe UI" w:cs="Segoe UI"/>
          <w:color w:val="000000" w:themeColor="text1"/>
          <w:sz w:val="20"/>
          <w:szCs w:val="20"/>
        </w:rPr>
        <w:t>auf dem Internetportal des</w:t>
      </w:r>
      <w:r w:rsidRPr="00FD2BD2" w:rsidR="003B6C26">
        <w:rPr>
          <w:rFonts w:ascii="Segoe UI" w:hAnsi="Segoe UI" w:eastAsia="Segoe UI" w:cs="Segoe UI"/>
          <w:color w:val="000000" w:themeColor="text1"/>
          <w:sz w:val="20"/>
          <w:szCs w:val="20"/>
        </w:rPr>
        <w:t xml:space="preserve"> Versuchszentrums Laimburg</w:t>
      </w:r>
      <w:r w:rsidRPr="00FD2BD2" w:rsidR="00FD2BD2">
        <w:rPr>
          <w:rFonts w:ascii="Segoe UI" w:hAnsi="Segoe UI" w:eastAsia="Segoe UI" w:cs="Segoe UI"/>
          <w:color w:val="000000" w:themeColor="text1"/>
          <w:sz w:val="20"/>
          <w:szCs w:val="20"/>
        </w:rPr>
        <w:t xml:space="preserve"> </w:t>
      </w:r>
      <w:r w:rsidRPr="00FD2BD2" w:rsidR="003B6C26">
        <w:rPr>
          <w:rFonts w:ascii="Segoe UI" w:hAnsi="Segoe UI" w:eastAsia="Segoe UI" w:cs="Segoe UI"/>
          <w:color w:val="000000" w:themeColor="text1"/>
          <w:sz w:val="20"/>
          <w:szCs w:val="20"/>
        </w:rPr>
        <w:t>(</w:t>
      </w:r>
      <w:hyperlink w:history="1" r:id="rId8">
        <w:r w:rsidRPr="00FD2BD2" w:rsidR="00FD2BD2">
          <w:rPr>
            <w:rStyle w:val="Hyperlink"/>
            <w:rFonts w:ascii="Segoe UI" w:hAnsi="Segoe UI" w:eastAsia="Times New Roman" w:cs="Segoe UI"/>
            <w:sz w:val="20"/>
            <w:szCs w:val="20"/>
          </w:rPr>
          <w:t>http://www.laimburg.it/de/forschung/aktionsplan.asp</w:t>
        </w:r>
      </w:hyperlink>
      <w:r w:rsidRPr="00FD2BD2" w:rsidR="003B6C26">
        <w:rPr>
          <w:rFonts w:ascii="Segoe UI" w:hAnsi="Segoe UI" w:eastAsia="Segoe UI" w:cs="Segoe UI"/>
          <w:color w:val="000000" w:themeColor="text1"/>
          <w:sz w:val="20"/>
          <w:szCs w:val="20"/>
        </w:rPr>
        <w:t>) gibt einen Überblick über die im Rahmen des Aktionsplans laufenden Forschungstätigkeiten</w:t>
      </w:r>
      <w:r w:rsidRPr="00FD2BD2" w:rsidR="004F0F37">
        <w:rPr>
          <w:rFonts w:ascii="Segoe UI" w:hAnsi="Segoe UI" w:eastAsia="Segoe UI" w:cs="Segoe UI"/>
          <w:color w:val="000000" w:themeColor="text1"/>
          <w:sz w:val="20"/>
          <w:szCs w:val="20"/>
        </w:rPr>
        <w:t xml:space="preserve"> und </w:t>
      </w:r>
      <w:r w:rsidRPr="00FD2BD2" w:rsidR="00CD6FFE">
        <w:rPr>
          <w:rFonts w:ascii="Segoe UI" w:hAnsi="Segoe UI" w:eastAsia="Segoe UI" w:cs="Segoe UI"/>
          <w:color w:val="000000" w:themeColor="text1"/>
          <w:sz w:val="20"/>
          <w:szCs w:val="20"/>
        </w:rPr>
        <w:t>den</w:t>
      </w:r>
      <w:r w:rsidRPr="00FD2BD2" w:rsidR="00C64C6F">
        <w:rPr>
          <w:rFonts w:ascii="Segoe UI" w:hAnsi="Segoe UI" w:eastAsia="Segoe UI" w:cs="Segoe UI"/>
          <w:color w:val="000000" w:themeColor="text1"/>
          <w:sz w:val="20"/>
          <w:szCs w:val="20"/>
        </w:rPr>
        <w:t xml:space="preserve"> Veranstaltungen, </w:t>
      </w:r>
      <w:r w:rsidRPr="00FD2BD2" w:rsidR="00CD6FFE">
        <w:rPr>
          <w:rFonts w:ascii="Segoe UI" w:hAnsi="Segoe UI" w:eastAsia="Segoe UI" w:cs="Segoe UI"/>
          <w:color w:val="000000" w:themeColor="text1"/>
          <w:sz w:val="20"/>
          <w:szCs w:val="20"/>
        </w:rPr>
        <w:t>die das Versuchszentrum organisiert, um die gewonnenen Erkenntnisse an die Praxis weiterzugeben.</w:t>
      </w:r>
    </w:p>
    <w:p w:rsidR="00CD6FFE" w:rsidP="00E919FA" w:rsidRDefault="00CD6FFE" w14:paraId="2FDE4B12" w14:textId="22C84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Darüber hinaus informieren die Experten des Versuchszentrums regelmäßig über </w:t>
      </w:r>
      <w:r w:rsidR="00097265">
        <w:rPr>
          <w:rFonts w:ascii="Segoe UI" w:hAnsi="Segoe UI" w:eastAsia="Segoe UI" w:cs="Segoe UI"/>
          <w:color w:val="000000" w:themeColor="text1"/>
          <w:sz w:val="20"/>
          <w:szCs w:val="20"/>
        </w:rPr>
        <w:t>ihre Tätigkeiten in Fachzeitschriften wie dem Open-Access</w:t>
      </w:r>
      <w:r w:rsidR="00832E6B">
        <w:rPr>
          <w:rFonts w:ascii="Segoe UI" w:hAnsi="Segoe UI" w:eastAsia="Segoe UI" w:cs="Segoe UI"/>
          <w:color w:val="000000" w:themeColor="text1"/>
          <w:sz w:val="20"/>
          <w:szCs w:val="20"/>
        </w:rPr>
        <w:t>-Zeitschrift „Laimburg Journal“ (</w:t>
      </w:r>
      <w:hyperlink w:history="1" r:id="rId9">
        <w:r w:rsidRPr="00CC4320" w:rsidR="00832E6B">
          <w:rPr>
            <w:rStyle w:val="Hyperlink"/>
            <w:rFonts w:ascii="Segoe UI" w:hAnsi="Segoe UI" w:eastAsia="Segoe UI" w:cs="Segoe UI"/>
            <w:sz w:val="20"/>
            <w:szCs w:val="20"/>
          </w:rPr>
          <w:t>https://journal.laimburg.it/index.php/laimburg-journal</w:t>
        </w:r>
      </w:hyperlink>
      <w:r w:rsidR="00832E6B">
        <w:rPr>
          <w:rFonts w:ascii="Segoe UI" w:hAnsi="Segoe UI" w:eastAsia="Segoe UI" w:cs="Segoe UI"/>
          <w:color w:val="000000" w:themeColor="text1"/>
          <w:sz w:val="20"/>
          <w:szCs w:val="20"/>
        </w:rPr>
        <w:t>)</w:t>
      </w:r>
      <w:r w:rsidR="00BD69B8">
        <w:rPr>
          <w:rFonts w:ascii="Segoe UI" w:hAnsi="Segoe UI" w:eastAsia="Segoe UI" w:cs="Segoe UI"/>
          <w:color w:val="000000" w:themeColor="text1"/>
          <w:sz w:val="20"/>
          <w:szCs w:val="20"/>
        </w:rPr>
        <w:t xml:space="preserve"> oder Fachzeitschriften wie Obstbau*Weinbau</w:t>
      </w:r>
      <w:r w:rsidR="00AD6639">
        <w:rPr>
          <w:rFonts w:ascii="Segoe UI" w:hAnsi="Segoe UI" w:eastAsia="Segoe UI" w:cs="Segoe UI"/>
          <w:color w:val="000000" w:themeColor="text1"/>
          <w:sz w:val="20"/>
          <w:szCs w:val="20"/>
        </w:rPr>
        <w:t xml:space="preserve"> (</w:t>
      </w:r>
      <w:hyperlink w:history="1" r:id="rId10">
        <w:r w:rsidRPr="00CC4320" w:rsidR="00AD6639">
          <w:rPr>
            <w:rStyle w:val="Hyperlink"/>
            <w:rFonts w:ascii="Segoe UI" w:hAnsi="Segoe UI" w:eastAsia="Segoe UI" w:cs="Segoe UI"/>
            <w:sz w:val="20"/>
            <w:szCs w:val="20"/>
          </w:rPr>
          <w:t>https://www.beratungsring.org/info/organisation/obstbauweinbau.html</w:t>
        </w:r>
      </w:hyperlink>
      <w:r w:rsidR="00AD6639">
        <w:rPr>
          <w:rFonts w:ascii="Segoe UI" w:hAnsi="Segoe UI" w:eastAsia="Segoe UI" w:cs="Segoe UI"/>
          <w:color w:val="000000" w:themeColor="text1"/>
          <w:sz w:val="20"/>
          <w:szCs w:val="20"/>
        </w:rPr>
        <w:t xml:space="preserve">) </w:t>
      </w:r>
      <w:r w:rsidR="00BD69B8">
        <w:rPr>
          <w:rFonts w:ascii="Segoe UI" w:hAnsi="Segoe UI" w:eastAsia="Segoe UI" w:cs="Segoe UI"/>
          <w:color w:val="000000" w:themeColor="text1"/>
          <w:sz w:val="20"/>
          <w:szCs w:val="20"/>
        </w:rPr>
        <w:t xml:space="preserve">oder </w:t>
      </w:r>
      <w:r w:rsidR="00097265">
        <w:rPr>
          <w:rFonts w:ascii="Segoe UI" w:hAnsi="Segoe UI" w:eastAsia="Segoe UI" w:cs="Segoe UI"/>
          <w:color w:val="000000" w:themeColor="text1"/>
          <w:sz w:val="20"/>
          <w:szCs w:val="20"/>
        </w:rPr>
        <w:t xml:space="preserve"> „Südtiroler Landwirt“</w:t>
      </w:r>
      <w:r w:rsidR="00BD69B8">
        <w:rPr>
          <w:rFonts w:ascii="Segoe UI" w:hAnsi="Segoe UI" w:eastAsia="Segoe UI" w:cs="Segoe UI"/>
          <w:color w:val="000000" w:themeColor="text1"/>
          <w:sz w:val="20"/>
          <w:szCs w:val="20"/>
        </w:rPr>
        <w:t>(</w:t>
      </w:r>
      <w:r w:rsidRPr="00BD69B8" w:rsidR="00BD69B8">
        <w:t xml:space="preserve"> </w:t>
      </w:r>
      <w:hyperlink w:history="1" r:id="rId11">
        <w:r w:rsidRPr="00CC4320" w:rsidR="00BD69B8">
          <w:rPr>
            <w:rStyle w:val="Hyperlink"/>
            <w:rFonts w:ascii="Segoe UI" w:hAnsi="Segoe UI" w:eastAsia="Segoe UI" w:cs="Segoe UI"/>
            <w:sz w:val="20"/>
            <w:szCs w:val="20"/>
          </w:rPr>
          <w:t>https://www.sbb.it/landwirt</w:t>
        </w:r>
      </w:hyperlink>
      <w:r w:rsidR="00BD69B8">
        <w:rPr>
          <w:rFonts w:ascii="Segoe UI" w:hAnsi="Segoe UI" w:eastAsia="Segoe UI" w:cs="Segoe UI"/>
          <w:color w:val="000000" w:themeColor="text1"/>
          <w:sz w:val="20"/>
          <w:szCs w:val="20"/>
        </w:rPr>
        <w:t xml:space="preserve">). </w:t>
      </w:r>
    </w:p>
    <w:p w:rsidRPr="00FD2BD2" w:rsidR="002E4364" w:rsidP="00F435EC" w:rsidRDefault="002E4364" w14:paraId="5C3735CB" w14:textId="71703BA8">
      <w:pPr>
        <w:spacing w:after="0" w:line="240" w:lineRule="auto"/>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98"/>
      </w:tblGrid>
      <w:tr w:rsidRPr="000570E4" w:rsidR="000F4B2F" w:rsidTr="00F97A50" w14:paraId="7AACC12D" w14:textId="77777777">
        <w:tc>
          <w:tcPr>
            <w:tcW w:w="9298" w:type="dxa"/>
            <w:tcBorders>
              <w:top w:val="nil"/>
              <w:left w:val="nil"/>
              <w:bottom w:val="nil"/>
              <w:right w:val="nil"/>
            </w:tcBorders>
            <w:shd w:val="clear" w:color="auto" w:fill="E2EFD9"/>
          </w:tcPr>
          <w:p w:rsidR="00F435EC" w:rsidP="00F435EC" w:rsidRDefault="00F435EC" w14:paraId="4DEEB0EC" w14:textId="77777777">
            <w:pPr>
              <w:pStyle w:val="Textkrper"/>
              <w:spacing w:before="0"/>
              <w:ind w:left="0"/>
              <w:jc w:val="both"/>
              <w:rPr>
                <w:rFonts w:ascii="Segoe UI" w:hAnsi="Segoe UI" w:cs="Segoe UI"/>
                <w:b/>
                <w:color w:val="231F20"/>
                <w:sz w:val="20"/>
                <w:szCs w:val="20"/>
                <w:lang w:val="de-DE"/>
              </w:rPr>
            </w:pPr>
          </w:p>
          <w:p w:rsidRPr="000570E4" w:rsidR="000F4B2F" w:rsidP="00F435EC" w:rsidRDefault="000F4B2F" w14:paraId="4338BE09" w14:textId="339DF5E2">
            <w:pPr>
              <w:pStyle w:val="Textkrper"/>
              <w:spacing w:before="0"/>
              <w:ind w:left="0"/>
              <w:jc w:val="both"/>
              <w:rPr>
                <w:rFonts w:ascii="Segoe UI" w:hAnsi="Segoe UI" w:cs="Segoe UI"/>
                <w:b/>
                <w:color w:val="231F20"/>
                <w:sz w:val="20"/>
                <w:szCs w:val="20"/>
                <w:lang w:val="de-DE"/>
              </w:rPr>
            </w:pPr>
            <w:r w:rsidRPr="000570E4">
              <w:rPr>
                <w:rFonts w:ascii="Segoe UI" w:hAnsi="Segoe UI" w:cs="Segoe UI"/>
                <w:b/>
                <w:color w:val="231F20"/>
                <w:sz w:val="20"/>
                <w:szCs w:val="20"/>
                <w:lang w:val="de-DE"/>
              </w:rPr>
              <w:t xml:space="preserve">Das Versuchszentrum Laimburg </w:t>
            </w:r>
          </w:p>
          <w:p w:rsidR="00F435EC" w:rsidP="00F435EC" w:rsidRDefault="000F4B2F" w14:paraId="5E2E6CCB" w14:textId="77777777">
            <w:pPr>
              <w:spacing w:after="0" w:line="240" w:lineRule="auto"/>
              <w:jc w:val="both"/>
              <w:rPr>
                <w:rFonts w:ascii="Segoe UI" w:hAnsi="Segoe UI" w:eastAsia="Avenir 35 Light" w:cs="Segoe UI"/>
                <w:color w:val="231F20"/>
                <w:sz w:val="20"/>
                <w:szCs w:val="20"/>
              </w:rPr>
            </w:pPr>
            <w:r w:rsidRPr="000570E4">
              <w:rPr>
                <w:rFonts w:ascii="Segoe UI" w:hAnsi="Segoe UI" w:eastAsia="Avenir 35 Light" w:cs="Segoe UI"/>
                <w:color w:val="231F20"/>
                <w:sz w:val="20"/>
                <w:szCs w:val="20"/>
              </w:rPr>
              <w:t>Das Versuchszentrum Laimburg ist die Forschungsinstitution für die Landwirtschaft und Lebensmittelqualität in Südtirol. Das Versuchszentrum Laimburg betreibt vor allem angewandte Forschung mit dem Ziel, die Wettbewerbsfähigkeit und Nachhaltigkeit der Südtiroler Landwirtschaft zu steigern und die Qualität landwirtschaftlicher Produkte zu sichern. Über 150 Mitarbeiterinnen und Mitarbeiter arbeiten jährlich an etwa 350 Forschungs- und Versuchsprojekten aus allen Bereichen der Südtiroler Landwirtschaft, vom Obst- und Weinbau bis hin zu Berglandwirtschaft und Lebensmitteltechnologie. Das Versuchszentrum Laimburg wurde 1975 gegründet.</w:t>
            </w:r>
          </w:p>
          <w:p w:rsidRPr="000570E4" w:rsidR="00F435EC" w:rsidP="00F435EC" w:rsidRDefault="00F435EC" w14:paraId="72DF46D1" w14:textId="5906350F">
            <w:pPr>
              <w:spacing w:after="0" w:line="240" w:lineRule="auto"/>
              <w:jc w:val="both"/>
              <w:rPr>
                <w:rFonts w:ascii="Segoe UI" w:hAnsi="Segoe UI" w:eastAsia="Avenir 35 Light" w:cs="Segoe UI"/>
                <w:color w:val="231F20"/>
                <w:sz w:val="20"/>
                <w:szCs w:val="20"/>
              </w:rPr>
            </w:pPr>
          </w:p>
        </w:tc>
      </w:tr>
    </w:tbl>
    <w:p w:rsidR="00920787" w:rsidP="000F4B2F" w:rsidRDefault="00920787" w14:paraId="4F961AF2" w14:textId="72B2BE03"/>
    <w:p w:rsidR="00F435EC" w:rsidP="00F435EC" w:rsidRDefault="00F435EC" w14:paraId="7AF83A06" w14:textId="77777777">
      <w:pPr>
        <w:pStyle w:val="Textkrper"/>
        <w:shd w:val="clear" w:color="auto" w:fill="D9E2F3" w:themeFill="accent1" w:themeFillTint="33"/>
        <w:spacing w:before="21" w:line="300" w:lineRule="atLeast"/>
        <w:ind w:left="0" w:right="17"/>
        <w:jc w:val="both"/>
        <w:rPr>
          <w:rFonts w:ascii="Segoe UI" w:hAnsi="Segoe UI" w:cs="Segoe UI"/>
          <w:b/>
          <w:color w:val="231F20"/>
          <w:sz w:val="20"/>
          <w:szCs w:val="20"/>
          <w:lang w:val="de-DE"/>
        </w:rPr>
      </w:pPr>
    </w:p>
    <w:p w:rsidR="00F435EC" w:rsidP="00F435EC" w:rsidRDefault="00920787" w14:paraId="32A713C2" w14:textId="1E45E894">
      <w:pPr>
        <w:pStyle w:val="Textkrper"/>
        <w:shd w:val="clear" w:color="auto" w:fill="D9E2F3" w:themeFill="accent1" w:themeFillTint="33"/>
        <w:spacing w:before="21" w:line="300" w:lineRule="atLeast"/>
        <w:ind w:left="0" w:right="17"/>
        <w:jc w:val="both"/>
        <w:rPr>
          <w:rFonts w:ascii="Segoe UI" w:hAnsi="Segoe UI" w:cs="Segoe UI"/>
          <w:b/>
          <w:color w:val="231F20"/>
          <w:sz w:val="20"/>
          <w:szCs w:val="20"/>
          <w:lang w:val="de-DE"/>
        </w:rPr>
      </w:pPr>
      <w:r>
        <w:rPr>
          <w:rFonts w:ascii="Segoe UI" w:hAnsi="Segoe UI" w:cs="Segoe UI"/>
          <w:b/>
          <w:color w:val="231F20"/>
          <w:sz w:val="20"/>
          <w:szCs w:val="20"/>
          <w:lang w:val="de-DE"/>
        </w:rPr>
        <w:t>Die Freie Universität Bozen</w:t>
      </w:r>
    </w:p>
    <w:p w:rsidRPr="00FD2BD2" w:rsidR="00A57025" w:rsidP="00F435EC" w:rsidRDefault="00A57025" w14:paraId="3D6743F9" w14:textId="4EADC9A6">
      <w:pPr>
        <w:pStyle w:val="Textkrper"/>
        <w:shd w:val="clear" w:color="auto" w:fill="D9E2F3" w:themeFill="accent1" w:themeFillTint="33"/>
        <w:spacing w:before="21" w:line="300" w:lineRule="atLeast"/>
        <w:ind w:left="0" w:right="17"/>
        <w:jc w:val="both"/>
        <w:rPr>
          <w:rFonts w:ascii="Segoe UI" w:hAnsi="Segoe UI" w:cs="Segoe UI"/>
          <w:color w:val="231F20"/>
          <w:sz w:val="20"/>
          <w:szCs w:val="20"/>
          <w:lang w:val="de-DE"/>
        </w:rPr>
      </w:pPr>
      <w:r w:rsidRPr="00920787">
        <w:rPr>
          <w:rFonts w:ascii="Segoe UI" w:hAnsi="Segoe UI" w:cs="Segoe UI"/>
          <w:color w:val="231F20"/>
          <w:sz w:val="20"/>
          <w:szCs w:val="20"/>
          <w:lang w:val="de-DE"/>
        </w:rPr>
        <w:t xml:space="preserve">Die 1997 gegründete Freie Universität Bozen bietet mittlerweile über 30 Studienprogramme. An der </w:t>
      </w:r>
      <w:r w:rsidRPr="00920787">
        <w:rPr>
          <w:rFonts w:ascii="Segoe UI" w:hAnsi="Segoe UI" w:cs="Segoe UI"/>
          <w:color w:val="231F20"/>
          <w:sz w:val="20"/>
          <w:szCs w:val="20"/>
          <w:lang w:val="de-DE"/>
        </w:rPr>
        <w:lastRenderedPageBreak/>
        <w:t>Fakultät für Naturwissenschaften und Technik setzt sie einen Fokus auf Forschung und Ausbildung im Agrarsektor: Neben dem Bachelor in Agrar-, Lebensmittel- und Bergumweltwissenschaften spezialisieren die Masterstudien in den Bereichen Lebensmittelwissenschaften (Food Sciences for Innovation and Authenticity), Bergumweltwissenschaften (Environmental Management of Mountain Areas) und Gartenbauwissenschaften (Horticultural Science), teilweise in Partnerschaft mit internationalen Universitäten. Mit den Forschungslabors am NOI Techpark stößt die Universität zudem große Forschungskooperationen im Lebensmittelbereich an</w:t>
      </w:r>
      <w:r w:rsidRPr="00FD2BD2" w:rsidR="0061132C">
        <w:rPr>
          <w:rFonts w:ascii="Segoe UI" w:hAnsi="Segoe UI" w:cs="Segoe UI"/>
          <w:color w:val="231F20"/>
          <w:sz w:val="20"/>
          <w:szCs w:val="20"/>
          <w:lang w:val="de-DE"/>
        </w:rPr>
        <w:t>.</w:t>
      </w:r>
    </w:p>
    <w:p w:rsidRPr="00F435EC" w:rsidR="00F435EC" w:rsidP="00F435EC" w:rsidRDefault="00F435EC" w14:paraId="7C1DCCC7" w14:textId="77777777">
      <w:pPr>
        <w:pStyle w:val="Textkrper"/>
        <w:shd w:val="clear" w:color="auto" w:fill="D9E2F3" w:themeFill="accent1" w:themeFillTint="33"/>
        <w:spacing w:before="21" w:line="300" w:lineRule="atLeast"/>
        <w:ind w:left="0" w:right="17"/>
        <w:jc w:val="both"/>
        <w:rPr>
          <w:rFonts w:ascii="Segoe UI" w:hAnsi="Segoe UI" w:cs="Segoe UI"/>
          <w:b/>
          <w:color w:val="231F20"/>
          <w:sz w:val="20"/>
          <w:szCs w:val="20"/>
          <w:lang w:val="de-DE"/>
        </w:rPr>
      </w:pPr>
    </w:p>
    <w:p w:rsidR="00B159CC" w:rsidP="00920787" w:rsidRDefault="00B159CC" w14:paraId="2AE64980" w14:textId="5F9E7A75">
      <w:pPr>
        <w:spacing w:after="0" w:line="240" w:lineRule="auto"/>
        <w:jc w:val="both"/>
        <w:rPr>
          <w:rFonts w:ascii="Segoe UI" w:hAnsi="Segoe UI" w:eastAsia="Avenir 35 Light" w:cs="Segoe UI"/>
          <w:color w:val="231F20"/>
          <w:sz w:val="20"/>
          <w:szCs w:val="20"/>
        </w:rPr>
      </w:pPr>
    </w:p>
    <w:p w:rsidRPr="00FD2BD2" w:rsidR="00A57025" w:rsidP="000F4B2F" w:rsidRDefault="00A57025" w14:paraId="25C979A6"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98"/>
      </w:tblGrid>
      <w:tr w:rsidRPr="00824185" w:rsidR="00773226" w:rsidTr="63188886" w14:paraId="45C3F845" w14:textId="77777777">
        <w:tc>
          <w:tcPr>
            <w:tcW w:w="9298" w:type="dxa"/>
            <w:tcBorders>
              <w:top w:val="nil"/>
              <w:left w:val="nil"/>
              <w:bottom w:val="nil"/>
              <w:right w:val="nil"/>
            </w:tcBorders>
            <w:shd w:val="clear" w:color="auto" w:fill="E7E6E6" w:themeFill="background2"/>
            <w:tcMar/>
          </w:tcPr>
          <w:p w:rsidRPr="0085592E" w:rsidR="00773226" w:rsidP="00944076" w:rsidRDefault="00773226" w14:paraId="5E75CC35" w14:textId="220840C1">
            <w:pPr>
              <w:spacing w:after="0" w:line="240" w:lineRule="auto"/>
              <w:jc w:val="both"/>
              <w:rPr>
                <w:rFonts w:ascii="Segoe UI" w:hAnsi="Segoe UI" w:eastAsia="Avenir 35 Light" w:cs="Segoe UI"/>
                <w:b/>
                <w:color w:val="231F20"/>
                <w:sz w:val="20"/>
                <w:szCs w:val="20"/>
              </w:rPr>
            </w:pPr>
            <w:r w:rsidRPr="0085592E">
              <w:rPr>
                <w:rFonts w:ascii="Segoe UI" w:hAnsi="Segoe UI" w:eastAsia="Avenir 35 Light" w:cs="Segoe UI"/>
                <w:b/>
                <w:color w:val="231F20"/>
                <w:sz w:val="20"/>
                <w:szCs w:val="20"/>
              </w:rPr>
              <w:t>Abbildungen</w:t>
            </w:r>
          </w:p>
          <w:p w:rsidRPr="0085592E" w:rsidR="00944076" w:rsidP="00944076" w:rsidRDefault="00944076" w14:paraId="54A0D749" w14:textId="77777777">
            <w:pPr>
              <w:pStyle w:val="berschrift1"/>
              <w:spacing w:before="0" w:after="0"/>
              <w:rPr>
                <w:rFonts w:ascii="Segoe UI" w:hAnsi="Segoe UI" w:eastAsia="Avenir 35 Light" w:cs="Segoe UI"/>
                <w:b w:val="0"/>
                <w:bCs w:val="0"/>
                <w:color w:val="231F20"/>
                <w:kern w:val="0"/>
                <w:sz w:val="20"/>
                <w:szCs w:val="20"/>
              </w:rPr>
            </w:pPr>
          </w:p>
          <w:p w:rsidR="000624A2" w:rsidP="00906262" w:rsidRDefault="1CE1D40D" w14:paraId="167F1117" w14:textId="5D2E6BB3">
            <w:pPr>
              <w:rPr>
                <w:rFonts w:ascii="Segoe UI" w:hAnsi="Segoe UI" w:eastAsia="Segoe UI" w:cs="Segoe UI"/>
                <w:sz w:val="20"/>
                <w:szCs w:val="20"/>
              </w:rPr>
            </w:pPr>
            <w:bookmarkStart w:name="_Hlk74920468" w:id="0"/>
            <w:r w:rsidRPr="00F25801">
              <w:rPr>
                <w:rFonts w:ascii="Segoe UI" w:hAnsi="Segoe UI" w:eastAsia="Segoe UI" w:cs="Segoe UI"/>
                <w:sz w:val="20"/>
                <w:szCs w:val="20"/>
              </w:rPr>
              <w:t xml:space="preserve">Abb. 1: </w:t>
            </w:r>
            <w:r w:rsidR="009B7FC2">
              <w:rPr>
                <w:rFonts w:ascii="Segoe UI" w:hAnsi="Segoe UI" w:eastAsia="Segoe UI" w:cs="Segoe UI"/>
                <w:sz w:val="20"/>
                <w:szCs w:val="20"/>
              </w:rPr>
              <w:t>Durch den „Aktionsplan Berglandwirtschaft“ konnte d</w:t>
            </w:r>
            <w:r w:rsidR="00594FD5">
              <w:rPr>
                <w:rFonts w:ascii="Segoe UI" w:hAnsi="Segoe UI" w:eastAsia="Segoe UI" w:cs="Segoe UI"/>
                <w:sz w:val="20"/>
                <w:szCs w:val="20"/>
              </w:rPr>
              <w:t xml:space="preserve">er Fachbereich Berglandwirtschaft </w:t>
            </w:r>
            <w:r w:rsidR="00CB506C">
              <w:rPr>
                <w:rFonts w:ascii="Segoe UI" w:hAnsi="Segoe UI" w:eastAsia="Segoe UI" w:cs="Segoe UI"/>
                <w:sz w:val="20"/>
                <w:szCs w:val="20"/>
              </w:rPr>
              <w:t xml:space="preserve">des Versuchszentrums Laimburg </w:t>
            </w:r>
            <w:r w:rsidR="009B7FC2">
              <w:rPr>
                <w:rFonts w:ascii="Segoe UI" w:hAnsi="Segoe UI" w:eastAsia="Segoe UI" w:cs="Segoe UI"/>
                <w:sz w:val="20"/>
                <w:szCs w:val="20"/>
              </w:rPr>
              <w:t>seine Forschungstätigkeiten ausweiten.</w:t>
            </w:r>
            <w:r w:rsidR="00594FD5">
              <w:rPr>
                <w:rFonts w:ascii="Segoe UI" w:hAnsi="Segoe UI" w:eastAsia="Segoe UI" w:cs="Segoe UI"/>
                <w:sz w:val="20"/>
                <w:szCs w:val="20"/>
              </w:rPr>
              <w:t xml:space="preserve"> </w:t>
            </w:r>
          </w:p>
          <w:p w:rsidR="00824185" w:rsidP="00E97356" w:rsidRDefault="00151755" w14:paraId="7A5D77AF" w14:textId="2462BA79">
            <w:pPr>
              <w:pStyle w:val="paragraph"/>
              <w:spacing w:beforeAutospacing="0" w:after="0" w:afterAutospacing="0"/>
              <w:jc w:val="both"/>
              <w:rPr>
                <w:rFonts w:ascii="Segoe UI" w:hAnsi="Segoe UI" w:eastAsia="Segoe UI" w:cs="Segoe UI"/>
                <w:sz w:val="20"/>
                <w:szCs w:val="20"/>
              </w:rPr>
            </w:pPr>
            <w:r w:rsidRPr="63188886" w:rsidR="00151755">
              <w:rPr>
                <w:rFonts w:ascii="Segoe UI" w:hAnsi="Segoe UI" w:eastAsia="Segoe UI" w:cs="Segoe UI"/>
                <w:sz w:val="20"/>
                <w:szCs w:val="20"/>
              </w:rPr>
              <w:t xml:space="preserve">Abb. 2: </w:t>
            </w:r>
            <w:r w:rsidRPr="63188886" w:rsidR="00E97356">
              <w:rPr>
                <w:rFonts w:ascii="Segoe UI" w:hAnsi="Segoe UI" w:eastAsia="Segoe UI" w:cs="Segoe UI"/>
                <w:sz w:val="20"/>
                <w:szCs w:val="20"/>
              </w:rPr>
              <w:t xml:space="preserve">Die Arbeitsgruppe Acker- und Kräuteranbau des Versuchszentrums Laimburg führt Sortenprüfungen und -vergleiche durch. </w:t>
            </w:r>
          </w:p>
          <w:p w:rsidR="002829CB" w:rsidP="00906262" w:rsidRDefault="002829CB" w14:paraId="6ED61AEA" w14:textId="0AAEDD6C">
            <w:pPr>
              <w:rPr>
                <w:rFonts w:ascii="Segoe UI" w:hAnsi="Segoe UI" w:eastAsia="Segoe UI" w:cs="Segoe UI"/>
                <w:sz w:val="20"/>
                <w:szCs w:val="20"/>
              </w:rPr>
            </w:pPr>
            <w:r>
              <w:rPr>
                <w:rFonts w:ascii="Segoe UI" w:hAnsi="Segoe UI" w:eastAsia="Segoe UI" w:cs="Segoe UI"/>
                <w:sz w:val="20"/>
                <w:szCs w:val="20"/>
              </w:rPr>
              <w:t xml:space="preserve">Abb. 3: </w:t>
            </w:r>
            <w:r w:rsidR="00E97356">
              <w:rPr>
                <w:rFonts w:ascii="Segoe UI" w:hAnsi="Segoe UI" w:eastAsia="Segoe UI" w:cs="Segoe UI"/>
                <w:sz w:val="20"/>
                <w:szCs w:val="20"/>
              </w:rPr>
              <w:t>Das Labor für Obst- und Gemüseverarbeitung am Versuchszentrum Laimburg</w:t>
            </w:r>
          </w:p>
          <w:bookmarkEnd w:id="0"/>
          <w:p w:rsidRPr="00D15225" w:rsidR="00D15225" w:rsidP="00D15225" w:rsidRDefault="00D15225" w14:paraId="1AF1FCFB" w14:textId="710B10EC">
            <w:pPr>
              <w:pStyle w:val="paragraph"/>
              <w:spacing w:beforeAutospacing="0" w:after="0" w:afterAutospacing="0"/>
              <w:jc w:val="both"/>
              <w:rPr>
                <w:rFonts w:ascii="Segoe UI" w:hAnsi="Segoe UI" w:eastAsia="Segoe UI" w:cs="Segoe UI"/>
                <w:sz w:val="20"/>
                <w:szCs w:val="20"/>
              </w:rPr>
            </w:pPr>
            <w:r w:rsidRPr="00D15225">
              <w:rPr>
                <w:rFonts w:ascii="Segoe UI" w:hAnsi="Segoe UI" w:eastAsia="Segoe UI" w:cs="Segoe UI"/>
                <w:color w:val="000000" w:themeColor="text1"/>
                <w:sz w:val="20"/>
                <w:szCs w:val="20"/>
              </w:rPr>
              <w:t xml:space="preserve">Abb. 4: </w:t>
            </w:r>
            <w:r w:rsidR="008C16DB">
              <w:rPr>
                <w:rFonts w:ascii="Segoe UI" w:hAnsi="Segoe UI" w:eastAsia="Segoe UI" w:cs="Segoe UI"/>
                <w:color w:val="000000" w:themeColor="text1"/>
                <w:sz w:val="20"/>
                <w:szCs w:val="20"/>
              </w:rPr>
              <w:t>Die</w:t>
            </w:r>
            <w:r w:rsidRPr="00D15225">
              <w:rPr>
                <w:rFonts w:ascii="Segoe UI" w:hAnsi="Segoe UI" w:eastAsia="Segoe UI" w:cs="Segoe UI"/>
                <w:color w:val="000000" w:themeColor="text1"/>
                <w:sz w:val="20"/>
                <w:szCs w:val="20"/>
              </w:rPr>
              <w:t xml:space="preserve"> Forschungstätigkeiten zum B</w:t>
            </w:r>
            <w:r>
              <w:rPr>
                <w:rFonts w:ascii="Segoe UI" w:hAnsi="Segoe UI" w:eastAsia="Segoe UI" w:cs="Segoe UI"/>
                <w:color w:val="000000" w:themeColor="text1"/>
                <w:sz w:val="20"/>
                <w:szCs w:val="20"/>
              </w:rPr>
              <w:t xml:space="preserve">eeren- und Steinobst (u. a. zur Erdbeere) </w:t>
            </w:r>
            <w:r w:rsidR="008C16DB">
              <w:rPr>
                <w:rFonts w:ascii="Segoe UI" w:hAnsi="Segoe UI" w:eastAsia="Segoe UI" w:cs="Segoe UI"/>
                <w:color w:val="000000" w:themeColor="text1"/>
                <w:sz w:val="20"/>
                <w:szCs w:val="20"/>
              </w:rPr>
              <w:t xml:space="preserve">des Versuchszentrums </w:t>
            </w:r>
            <w:r>
              <w:rPr>
                <w:rFonts w:ascii="Segoe UI" w:hAnsi="Segoe UI" w:eastAsia="Segoe UI" w:cs="Segoe UI"/>
                <w:color w:val="000000" w:themeColor="text1"/>
                <w:sz w:val="20"/>
                <w:szCs w:val="20"/>
              </w:rPr>
              <w:t>konnten durch den „Aktionsplan“ verstärkt werden.</w:t>
            </w:r>
          </w:p>
          <w:p w:rsidR="00D15225" w:rsidP="00D15225" w:rsidRDefault="00546CB3" w14:paraId="5082E520" w14:textId="492B80CA">
            <w:pPr>
              <w:pStyle w:val="paragraph"/>
              <w:spacing w:beforeAutospacing="0" w:after="0" w:afterAutospacing="0"/>
              <w:jc w:val="both"/>
              <w:rPr>
                <w:rFonts w:ascii="Segoe UI" w:hAnsi="Segoe UI" w:eastAsia="Segoe UI" w:cs="Segoe UI"/>
                <w:color w:val="000000" w:themeColor="text1"/>
                <w:sz w:val="20"/>
                <w:szCs w:val="20"/>
              </w:rPr>
            </w:pPr>
            <w:r w:rsidRPr="00824185">
              <w:rPr>
                <w:rFonts w:ascii="Segoe UI" w:hAnsi="Segoe UI" w:eastAsia="Segoe UI" w:cs="Segoe UI"/>
                <w:color w:val="000000" w:themeColor="text1"/>
                <w:sz w:val="20"/>
                <w:szCs w:val="20"/>
              </w:rPr>
              <w:t>Abb</w:t>
            </w:r>
            <w:r w:rsidRPr="00824185" w:rsidR="00D15225">
              <w:rPr>
                <w:rFonts w:ascii="Segoe UI" w:hAnsi="Segoe UI" w:eastAsia="Segoe UI" w:cs="Segoe UI"/>
                <w:color w:val="000000" w:themeColor="text1"/>
                <w:sz w:val="20"/>
                <w:szCs w:val="20"/>
              </w:rPr>
              <w:t xml:space="preserve">. 5: </w:t>
            </w:r>
            <w:r w:rsidRPr="00824185" w:rsidR="008C16DB">
              <w:rPr>
                <w:rFonts w:ascii="Segoe UI" w:hAnsi="Segoe UI" w:eastAsia="Segoe UI" w:cs="Segoe UI"/>
                <w:color w:val="000000" w:themeColor="text1"/>
                <w:sz w:val="20"/>
                <w:szCs w:val="20"/>
              </w:rPr>
              <w:t>In</w:t>
            </w:r>
            <w:r w:rsidRPr="00824185">
              <w:rPr>
                <w:rFonts w:ascii="Segoe UI" w:hAnsi="Segoe UI" w:eastAsia="Segoe UI" w:cs="Segoe UI"/>
                <w:color w:val="000000" w:themeColor="text1"/>
                <w:sz w:val="20"/>
                <w:szCs w:val="20"/>
              </w:rPr>
              <w:t xml:space="preserve"> Eyrs </w:t>
            </w:r>
            <w:r w:rsidRPr="00824185" w:rsidR="008C16DB">
              <w:rPr>
                <w:rFonts w:ascii="Segoe UI" w:hAnsi="Segoe UI" w:eastAsia="Segoe UI" w:cs="Segoe UI"/>
                <w:color w:val="000000" w:themeColor="text1"/>
                <w:sz w:val="20"/>
                <w:szCs w:val="20"/>
              </w:rPr>
              <w:t>führt</w:t>
            </w:r>
            <w:r w:rsidRPr="00824185" w:rsidR="00824185">
              <w:rPr>
                <w:rFonts w:ascii="Segoe UI" w:hAnsi="Segoe UI" w:eastAsia="Segoe UI" w:cs="Segoe UI"/>
                <w:color w:val="000000" w:themeColor="text1"/>
                <w:sz w:val="20"/>
                <w:szCs w:val="20"/>
              </w:rPr>
              <w:t xml:space="preserve"> das Versuchszentrum Laimburg Versuche im </w:t>
            </w:r>
            <w:r w:rsidRPr="00824185">
              <w:rPr>
                <w:rFonts w:ascii="Segoe UI" w:hAnsi="Segoe UI" w:eastAsia="Segoe UI" w:cs="Segoe UI"/>
                <w:color w:val="000000" w:themeColor="text1"/>
                <w:sz w:val="20"/>
                <w:szCs w:val="20"/>
              </w:rPr>
              <w:t xml:space="preserve">Freilandgemüsebau </w:t>
            </w:r>
            <w:r w:rsidRPr="00824185" w:rsidR="00824185">
              <w:rPr>
                <w:rFonts w:ascii="Segoe UI" w:hAnsi="Segoe UI" w:eastAsia="Segoe UI" w:cs="Segoe UI"/>
                <w:color w:val="000000" w:themeColor="text1"/>
                <w:sz w:val="20"/>
                <w:szCs w:val="20"/>
              </w:rPr>
              <w:t>d</w:t>
            </w:r>
            <w:r w:rsidR="00824185">
              <w:rPr>
                <w:rFonts w:ascii="Segoe UI" w:hAnsi="Segoe UI" w:eastAsia="Segoe UI" w:cs="Segoe UI"/>
                <w:color w:val="000000" w:themeColor="text1"/>
                <w:sz w:val="20"/>
                <w:szCs w:val="20"/>
              </w:rPr>
              <w:t>urch.</w:t>
            </w:r>
          </w:p>
          <w:p w:rsidR="00824185" w:rsidP="00D15225" w:rsidRDefault="00562A7A" w14:paraId="24F8AB83" w14:textId="2EA1ED7C">
            <w:pPr>
              <w:pStyle w:val="paragraph"/>
              <w:spacing w:beforeAutospacing="0" w:after="0" w:afterAutospacing="0"/>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Abb. 6: </w:t>
            </w:r>
            <w:r w:rsidR="006231D4">
              <w:rPr>
                <w:rFonts w:ascii="Segoe UI" w:hAnsi="Segoe UI" w:eastAsia="Segoe UI" w:cs="Segoe UI"/>
                <w:color w:val="000000" w:themeColor="text1"/>
                <w:sz w:val="20"/>
                <w:szCs w:val="20"/>
              </w:rPr>
              <w:t>Am Versuchsbetrieb „Mayr am Hof“ in Dietenheim/Bruneck untersuchen Freie Universität Bozen und Versuchszentrum Laimburg verschiedene Systeme zur Milcherzeugung.</w:t>
            </w:r>
          </w:p>
          <w:p w:rsidR="0045378C" w:rsidP="00D15225" w:rsidRDefault="0059004E" w14:paraId="272E02C7" w14:textId="33125387">
            <w:pPr>
              <w:pStyle w:val="paragraph"/>
              <w:spacing w:beforeAutospacing="0" w:after="0" w:afterAutospacing="0"/>
              <w:jc w:val="both"/>
              <w:rPr>
                <w:rFonts w:ascii="Segoe UI" w:hAnsi="Segoe UI" w:eastAsia="Segoe UI" w:cs="Segoe UI"/>
                <w:color w:val="000000" w:themeColor="text1"/>
                <w:sz w:val="20"/>
                <w:szCs w:val="20"/>
              </w:rPr>
            </w:pPr>
            <w:r>
              <w:rPr>
                <w:rFonts w:ascii="Segoe UI" w:hAnsi="Segoe UI" w:eastAsia="Segoe UI" w:cs="Segoe UI"/>
                <w:color w:val="000000" w:themeColor="text1"/>
                <w:sz w:val="20"/>
                <w:szCs w:val="20"/>
              </w:rPr>
              <w:t xml:space="preserve">Abb. 7: Im Labor für Aromen und Metaboliten werden </w:t>
            </w:r>
            <w:r w:rsidR="008D2D05">
              <w:rPr>
                <w:rFonts w:ascii="Segoe UI" w:hAnsi="Segoe UI" w:eastAsia="Segoe UI" w:cs="Segoe UI"/>
                <w:color w:val="000000" w:themeColor="text1"/>
                <w:sz w:val="20"/>
                <w:szCs w:val="20"/>
              </w:rPr>
              <w:t xml:space="preserve">natürlich vorkommende Inhaltsstoffe in landwirtschaftlichen Produkten untersucht, um deren </w:t>
            </w:r>
            <w:r w:rsidR="000B416A">
              <w:rPr>
                <w:rFonts w:ascii="Segoe UI" w:hAnsi="Segoe UI" w:eastAsia="Segoe UI" w:cs="Segoe UI"/>
                <w:color w:val="000000" w:themeColor="text1"/>
                <w:sz w:val="20"/>
                <w:szCs w:val="20"/>
              </w:rPr>
              <w:t>Qualität, Charakteristik und Reinheit zu prüfen.</w:t>
            </w:r>
          </w:p>
          <w:p w:rsidRPr="00824185" w:rsidR="00824185" w:rsidP="00D15225" w:rsidRDefault="00824185" w14:paraId="38EB44D9" w14:textId="77777777">
            <w:pPr>
              <w:pStyle w:val="paragraph"/>
              <w:spacing w:beforeAutospacing="0" w:after="0" w:afterAutospacing="0"/>
              <w:jc w:val="both"/>
              <w:rPr>
                <w:rFonts w:ascii="Segoe UI" w:hAnsi="Segoe UI" w:eastAsia="Segoe UI" w:cs="Segoe UI"/>
                <w:color w:val="000000" w:themeColor="text1"/>
                <w:sz w:val="20"/>
                <w:szCs w:val="20"/>
              </w:rPr>
            </w:pPr>
          </w:p>
          <w:p w:rsidR="00C67090" w:rsidP="00E72B36" w:rsidRDefault="00C67090" w14:paraId="40838B97" w14:textId="77777777">
            <w:pPr>
              <w:rPr>
                <w:rFonts w:ascii="Segoe UI" w:hAnsi="Segoe UI" w:eastAsia="Segoe UI" w:cs="Segoe UI"/>
                <w:sz w:val="20"/>
                <w:szCs w:val="20"/>
              </w:rPr>
            </w:pPr>
            <w:r>
              <w:rPr>
                <w:rFonts w:ascii="Segoe UI" w:hAnsi="Segoe UI" w:eastAsia="Segoe UI" w:cs="Segoe UI"/>
                <w:sz w:val="20"/>
                <w:szCs w:val="20"/>
              </w:rPr>
              <w:t>Bildrechte:</w:t>
            </w:r>
          </w:p>
          <w:p w:rsidR="000624A2" w:rsidP="00E72B36" w:rsidRDefault="00C67090" w14:paraId="359CA46A" w14:textId="77777777">
            <w:pPr>
              <w:rPr>
                <w:rFonts w:ascii="Segoe UI" w:hAnsi="Segoe UI" w:eastAsia="Segoe UI" w:cs="Segoe UI"/>
                <w:sz w:val="20"/>
                <w:szCs w:val="20"/>
              </w:rPr>
            </w:pPr>
            <w:r>
              <w:rPr>
                <w:rFonts w:ascii="Segoe UI" w:hAnsi="Segoe UI" w:eastAsia="Segoe UI" w:cs="Segoe UI"/>
                <w:sz w:val="20"/>
                <w:szCs w:val="20"/>
              </w:rPr>
              <w:t xml:space="preserve">Abb. 1–5, 6: </w:t>
            </w:r>
            <w:r w:rsidR="006231D4">
              <w:rPr>
                <w:rFonts w:ascii="Segoe UI" w:hAnsi="Segoe UI" w:eastAsia="Segoe UI" w:cs="Segoe UI"/>
                <w:sz w:val="20"/>
                <w:szCs w:val="20"/>
              </w:rPr>
              <w:t>© Versuchszentrum Laimbur</w:t>
            </w:r>
            <w:r>
              <w:rPr>
                <w:rFonts w:ascii="Segoe UI" w:hAnsi="Segoe UI" w:eastAsia="Segoe UI" w:cs="Segoe UI"/>
                <w:sz w:val="20"/>
                <w:szCs w:val="20"/>
              </w:rPr>
              <w:t>g/ivocorrà</w:t>
            </w:r>
          </w:p>
          <w:p w:rsidRPr="00824185" w:rsidR="00C67090" w:rsidP="00E72B36" w:rsidRDefault="00C67090" w14:paraId="0D7B143C" w14:textId="084FBE00">
            <w:pPr>
              <w:rPr>
                <w:rFonts w:ascii="Segoe UI" w:hAnsi="Segoe UI" w:eastAsia="Segoe UI" w:cs="Segoe UI"/>
                <w:sz w:val="20"/>
                <w:szCs w:val="20"/>
              </w:rPr>
            </w:pPr>
            <w:r>
              <w:rPr>
                <w:rFonts w:ascii="Segoe UI" w:hAnsi="Segoe UI" w:eastAsia="Segoe UI" w:cs="Segoe UI"/>
                <w:sz w:val="20"/>
                <w:szCs w:val="20"/>
              </w:rPr>
              <w:t>Abb. 4: © Versuchszentrum Laimburg</w:t>
            </w:r>
          </w:p>
        </w:tc>
      </w:tr>
      <w:tr w:rsidRPr="000570E4" w:rsidR="002520E9" w:rsidTr="63188886" w14:paraId="1AECDEA2" w14:textId="77777777">
        <w:tc>
          <w:tcPr>
            <w:tcW w:w="9298" w:type="dxa"/>
            <w:tcBorders>
              <w:top w:val="nil"/>
              <w:left w:val="nil"/>
              <w:bottom w:val="nil"/>
              <w:right w:val="nil"/>
            </w:tcBorders>
            <w:shd w:val="clear" w:color="auto" w:fill="E7E6E6" w:themeFill="background2"/>
            <w:tcMar/>
          </w:tcPr>
          <w:p w:rsidRPr="0085592E" w:rsidR="007665A7" w:rsidP="006231D4" w:rsidRDefault="007665A7" w14:paraId="4A9A4243" w14:textId="067C4B73">
            <w:pPr>
              <w:spacing w:after="0" w:line="240" w:lineRule="auto"/>
              <w:jc w:val="both"/>
              <w:rPr>
                <w:rFonts w:ascii="Segoe UI" w:hAnsi="Segoe UI" w:eastAsia="Avenir 35 Light" w:cs="Segoe UI"/>
                <w:color w:val="231F20"/>
                <w:sz w:val="20"/>
                <w:szCs w:val="20"/>
              </w:rPr>
            </w:pPr>
          </w:p>
        </w:tc>
      </w:tr>
    </w:tbl>
    <w:p w:rsidR="00286F2C" w:rsidP="00391DAF" w:rsidRDefault="00286F2C" w14:paraId="60FF5A76" w14:textId="7391AA83">
      <w:pPr>
        <w:rPr>
          <w:sz w:val="20"/>
          <w:szCs w:val="20"/>
        </w:rPr>
      </w:pPr>
    </w:p>
    <w:p w:rsidRPr="00127477" w:rsidR="00594FD5" w:rsidP="00594FD5" w:rsidRDefault="00594FD5" w14:paraId="7664B862" w14:textId="6FBEB1CE">
      <w:pPr>
        <w:rPr>
          <w:sz w:val="20"/>
          <w:szCs w:val="20"/>
        </w:rPr>
      </w:pPr>
    </w:p>
    <w:sectPr w:rsidRPr="00127477" w:rsidR="00594FD5" w:rsidSect="009374E6">
      <w:headerReference w:type="default" r:id="rId12"/>
      <w:footerReference w:type="default" r:id="rId13"/>
      <w:pgSz w:w="11906" w:h="16838" w:orient="portrait" w:code="9"/>
      <w:pgMar w:top="2268" w:right="1304" w:bottom="1134" w:left="130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7B90" w:rsidP="00530BDD" w:rsidRDefault="007F7B90" w14:paraId="1E873782" w14:textId="77777777">
      <w:pPr>
        <w:spacing w:after="0" w:line="240" w:lineRule="auto"/>
      </w:pPr>
      <w:r>
        <w:separator/>
      </w:r>
    </w:p>
  </w:endnote>
  <w:endnote w:type="continuationSeparator" w:id="0">
    <w:p w:rsidR="007F7B90" w:rsidP="00530BDD" w:rsidRDefault="007F7B90" w14:paraId="14F287B7" w14:textId="77777777">
      <w:pPr>
        <w:spacing w:after="0" w:line="240" w:lineRule="auto"/>
      </w:pPr>
      <w:r>
        <w:continuationSeparator/>
      </w:r>
    </w:p>
  </w:endnote>
  <w:endnote w:type="continuationNotice" w:id="1">
    <w:p w:rsidR="007F7B90" w:rsidRDefault="007F7B90" w14:paraId="292D6B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35 Light">
    <w:altName w:val="Calibri"/>
    <w:panose1 w:val="00000000000000000000"/>
    <w:charset w:val="00"/>
    <w:family w:val="swiss"/>
    <w:notTrueType/>
    <w:pitch w:val="variable"/>
    <w:sig w:usb0="00000003" w:usb1="00000000" w:usb2="00000000" w:usb3="00000000" w:csb0="00000001" w:csb1="00000000"/>
  </w:font>
  <w:font w:name="Times-Italic">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147706"/>
      <w:docPartObj>
        <w:docPartGallery w:val="Page Numbers (Bottom of Page)"/>
        <w:docPartUnique/>
      </w:docPartObj>
    </w:sdtPr>
    <w:sdtEndPr>
      <w:rPr>
        <w:rFonts w:ascii="Segoe UI" w:hAnsi="Segoe UI" w:cs="Segoe UI"/>
        <w:sz w:val="18"/>
        <w:szCs w:val="18"/>
      </w:rPr>
    </w:sdtEndPr>
    <w:sdtContent>
      <w:p w:rsidRPr="001C03DF" w:rsidR="00470DA4" w:rsidRDefault="00470DA4" w14:paraId="156A25FB" w14:textId="707D646F">
        <w:pPr>
          <w:pStyle w:val="Fuzeile"/>
          <w:jc w:val="right"/>
          <w:rPr>
            <w:rFonts w:ascii="Segoe UI" w:hAnsi="Segoe UI" w:cs="Segoe UI"/>
            <w:sz w:val="18"/>
            <w:szCs w:val="18"/>
          </w:rPr>
        </w:pPr>
        <w:r w:rsidRPr="001C03DF">
          <w:rPr>
            <w:rFonts w:ascii="Segoe UI" w:hAnsi="Segoe UI" w:cs="Segoe UI"/>
            <w:sz w:val="18"/>
            <w:szCs w:val="18"/>
          </w:rPr>
          <w:fldChar w:fldCharType="begin"/>
        </w:r>
        <w:r w:rsidRPr="001C03DF">
          <w:rPr>
            <w:rFonts w:ascii="Segoe UI" w:hAnsi="Segoe UI" w:cs="Segoe UI"/>
            <w:sz w:val="18"/>
            <w:szCs w:val="18"/>
          </w:rPr>
          <w:instrText>PAGE   \* MERGEFORMAT</w:instrText>
        </w:r>
        <w:r w:rsidRPr="001C03DF">
          <w:rPr>
            <w:rFonts w:ascii="Segoe UI" w:hAnsi="Segoe UI" w:cs="Segoe UI"/>
            <w:sz w:val="18"/>
            <w:szCs w:val="18"/>
          </w:rPr>
          <w:fldChar w:fldCharType="separate"/>
        </w:r>
        <w:r w:rsidR="00EE02F2">
          <w:rPr>
            <w:rFonts w:ascii="Segoe UI" w:hAnsi="Segoe UI" w:cs="Segoe UI"/>
            <w:noProof/>
            <w:sz w:val="18"/>
            <w:szCs w:val="18"/>
          </w:rPr>
          <w:t>2</w:t>
        </w:r>
        <w:r w:rsidRPr="001C03DF">
          <w:rPr>
            <w:rFonts w:ascii="Segoe UI" w:hAnsi="Segoe UI" w:cs="Segoe UI"/>
            <w:sz w:val="18"/>
            <w:szCs w:val="18"/>
          </w:rPr>
          <w:fldChar w:fldCharType="end"/>
        </w:r>
      </w:p>
    </w:sdtContent>
  </w:sdt>
  <w:p w:rsidR="00470DA4" w:rsidRDefault="00470DA4" w14:paraId="243FCD93"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7B90" w:rsidP="00530BDD" w:rsidRDefault="007F7B90" w14:paraId="0E37FBDF" w14:textId="77777777">
      <w:pPr>
        <w:spacing w:after="0" w:line="240" w:lineRule="auto"/>
      </w:pPr>
      <w:r>
        <w:separator/>
      </w:r>
    </w:p>
  </w:footnote>
  <w:footnote w:type="continuationSeparator" w:id="0">
    <w:p w:rsidR="007F7B90" w:rsidP="00530BDD" w:rsidRDefault="007F7B90" w14:paraId="184C726D" w14:textId="77777777">
      <w:pPr>
        <w:spacing w:after="0" w:line="240" w:lineRule="auto"/>
      </w:pPr>
      <w:r>
        <w:continuationSeparator/>
      </w:r>
    </w:p>
  </w:footnote>
  <w:footnote w:type="continuationNotice" w:id="1">
    <w:p w:rsidR="007F7B90" w:rsidRDefault="007F7B90" w14:paraId="59ED05D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70DA4" w:rsidRDefault="00BD266D" w14:paraId="1F9D1F69" w14:textId="23420499">
    <w:pPr>
      <w:pStyle w:val="Kopfzeile"/>
    </w:pPr>
    <w:r>
      <w:rPr>
        <w:noProof/>
      </w:rPr>
      <w:drawing>
        <wp:anchor distT="0" distB="0" distL="114300" distR="114300" simplePos="0" relativeHeight="251658241" behindDoc="0" locked="0" layoutInCell="1" allowOverlap="1" wp14:anchorId="36B716EF" wp14:editId="41188FC2">
          <wp:simplePos x="0" y="0"/>
          <wp:positionH relativeFrom="column">
            <wp:posOffset>2419985</wp:posOffset>
          </wp:positionH>
          <wp:positionV relativeFrom="paragraph">
            <wp:posOffset>-2540</wp:posOffset>
          </wp:positionV>
          <wp:extent cx="851180" cy="680944"/>
          <wp:effectExtent l="0" t="0" r="6350" b="5080"/>
          <wp:wrapThrough wrapText="bothSides">
            <wp:wrapPolygon edited="0">
              <wp:start x="11606" y="0"/>
              <wp:lineTo x="0" y="7858"/>
              <wp:lineTo x="0" y="15112"/>
              <wp:lineTo x="10639" y="19343"/>
              <wp:lineTo x="11606" y="21157"/>
              <wp:lineTo x="21278" y="21157"/>
              <wp:lineTo x="21278" y="19343"/>
              <wp:lineTo x="10639" y="19343"/>
              <wp:lineTo x="21278" y="15112"/>
              <wp:lineTo x="21278" y="0"/>
              <wp:lineTo x="11606" y="0"/>
            </wp:wrapPolygon>
          </wp:wrapThrough>
          <wp:docPr id="1649557193" name="Grafik 164955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9557193"/>
                  <pic:cNvPicPr/>
                </pic:nvPicPr>
                <pic:blipFill>
                  <a:blip r:embed="rId1">
                    <a:extLst>
                      <a:ext uri="{28A0092B-C50C-407E-A947-70E740481C1C}">
                        <a14:useLocalDpi xmlns:a14="http://schemas.microsoft.com/office/drawing/2010/main" val="0"/>
                      </a:ext>
                    </a:extLst>
                  </a:blip>
                  <a:stretch>
                    <a:fillRect/>
                  </a:stretch>
                </pic:blipFill>
                <pic:spPr>
                  <a:xfrm>
                    <a:off x="0" y="0"/>
                    <a:ext cx="851180" cy="680944"/>
                  </a:xfrm>
                  <a:prstGeom prst="rect">
                    <a:avLst/>
                  </a:prstGeom>
                </pic:spPr>
              </pic:pic>
            </a:graphicData>
          </a:graphic>
        </wp:anchor>
      </w:drawing>
    </w:r>
    <w:r w:rsidR="004B2B0E">
      <w:rPr>
        <w:noProof/>
      </w:rPr>
      <w:drawing>
        <wp:anchor distT="0" distB="0" distL="114300" distR="114300" simplePos="0" relativeHeight="251658240" behindDoc="0" locked="0" layoutInCell="1" allowOverlap="1" wp14:anchorId="697F7166" wp14:editId="11746C91">
          <wp:simplePos x="0" y="0"/>
          <wp:positionH relativeFrom="margin">
            <wp:align>right</wp:align>
          </wp:positionH>
          <wp:positionV relativeFrom="paragraph">
            <wp:posOffset>-21590</wp:posOffset>
          </wp:positionV>
          <wp:extent cx="2133600" cy="708025"/>
          <wp:effectExtent l="0" t="0" r="0" b="0"/>
          <wp:wrapNone/>
          <wp:docPr id="1911924411" name="Grafik 5" descr="G:\Science Support\ÖFFENTLICHKEITSARBEIT\Corporate Design\CORPORATE DESIGN NEU\1_LOGO\Ohne Slogan\Laimburg ohne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2">
                    <a:extLst>
                      <a:ext uri="{28A0092B-C50C-407E-A947-70E740481C1C}">
                        <a14:useLocalDpi xmlns:a14="http://schemas.microsoft.com/office/drawing/2010/main" val="0"/>
                      </a:ext>
                    </a:extLst>
                  </a:blip>
                  <a:stretch>
                    <a:fillRect/>
                  </a:stretch>
                </pic:blipFill>
                <pic:spPr>
                  <a:xfrm>
                    <a:off x="0" y="0"/>
                    <a:ext cx="2133600" cy="708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4486"/>
    <w:multiLevelType w:val="hybridMultilevel"/>
    <w:tmpl w:val="17080B72"/>
    <w:lvl w:ilvl="0" w:tplc="539CDD00">
      <w:start w:val="1"/>
      <w:numFmt w:val="bullet"/>
      <w:lvlText w:val="•"/>
      <w:lvlJc w:val="left"/>
      <w:pPr>
        <w:tabs>
          <w:tab w:val="num" w:pos="720"/>
        </w:tabs>
        <w:ind w:left="720" w:hanging="360"/>
      </w:pPr>
      <w:rPr>
        <w:rFonts w:hint="default" w:ascii="Times New Roman" w:hAnsi="Times New Roman"/>
      </w:rPr>
    </w:lvl>
    <w:lvl w:ilvl="1" w:tplc="CA083468" w:tentative="1">
      <w:start w:val="1"/>
      <w:numFmt w:val="bullet"/>
      <w:lvlText w:val="•"/>
      <w:lvlJc w:val="left"/>
      <w:pPr>
        <w:tabs>
          <w:tab w:val="num" w:pos="1440"/>
        </w:tabs>
        <w:ind w:left="1440" w:hanging="360"/>
      </w:pPr>
      <w:rPr>
        <w:rFonts w:hint="default" w:ascii="Times New Roman" w:hAnsi="Times New Roman"/>
      </w:rPr>
    </w:lvl>
    <w:lvl w:ilvl="2" w:tplc="03F2A97C" w:tentative="1">
      <w:start w:val="1"/>
      <w:numFmt w:val="bullet"/>
      <w:lvlText w:val="•"/>
      <w:lvlJc w:val="left"/>
      <w:pPr>
        <w:tabs>
          <w:tab w:val="num" w:pos="2160"/>
        </w:tabs>
        <w:ind w:left="2160" w:hanging="360"/>
      </w:pPr>
      <w:rPr>
        <w:rFonts w:hint="default" w:ascii="Times New Roman" w:hAnsi="Times New Roman"/>
      </w:rPr>
    </w:lvl>
    <w:lvl w:ilvl="3" w:tplc="7B282578" w:tentative="1">
      <w:start w:val="1"/>
      <w:numFmt w:val="bullet"/>
      <w:lvlText w:val="•"/>
      <w:lvlJc w:val="left"/>
      <w:pPr>
        <w:tabs>
          <w:tab w:val="num" w:pos="2880"/>
        </w:tabs>
        <w:ind w:left="2880" w:hanging="360"/>
      </w:pPr>
      <w:rPr>
        <w:rFonts w:hint="default" w:ascii="Times New Roman" w:hAnsi="Times New Roman"/>
      </w:rPr>
    </w:lvl>
    <w:lvl w:ilvl="4" w:tplc="BAE8EAC8" w:tentative="1">
      <w:start w:val="1"/>
      <w:numFmt w:val="bullet"/>
      <w:lvlText w:val="•"/>
      <w:lvlJc w:val="left"/>
      <w:pPr>
        <w:tabs>
          <w:tab w:val="num" w:pos="3600"/>
        </w:tabs>
        <w:ind w:left="3600" w:hanging="360"/>
      </w:pPr>
      <w:rPr>
        <w:rFonts w:hint="default" w:ascii="Times New Roman" w:hAnsi="Times New Roman"/>
      </w:rPr>
    </w:lvl>
    <w:lvl w:ilvl="5" w:tplc="C0F62372" w:tentative="1">
      <w:start w:val="1"/>
      <w:numFmt w:val="bullet"/>
      <w:lvlText w:val="•"/>
      <w:lvlJc w:val="left"/>
      <w:pPr>
        <w:tabs>
          <w:tab w:val="num" w:pos="4320"/>
        </w:tabs>
        <w:ind w:left="4320" w:hanging="360"/>
      </w:pPr>
      <w:rPr>
        <w:rFonts w:hint="default" w:ascii="Times New Roman" w:hAnsi="Times New Roman"/>
      </w:rPr>
    </w:lvl>
    <w:lvl w:ilvl="6" w:tplc="20A0F08E" w:tentative="1">
      <w:start w:val="1"/>
      <w:numFmt w:val="bullet"/>
      <w:lvlText w:val="•"/>
      <w:lvlJc w:val="left"/>
      <w:pPr>
        <w:tabs>
          <w:tab w:val="num" w:pos="5040"/>
        </w:tabs>
        <w:ind w:left="5040" w:hanging="360"/>
      </w:pPr>
      <w:rPr>
        <w:rFonts w:hint="default" w:ascii="Times New Roman" w:hAnsi="Times New Roman"/>
      </w:rPr>
    </w:lvl>
    <w:lvl w:ilvl="7" w:tplc="FC482006" w:tentative="1">
      <w:start w:val="1"/>
      <w:numFmt w:val="bullet"/>
      <w:lvlText w:val="•"/>
      <w:lvlJc w:val="left"/>
      <w:pPr>
        <w:tabs>
          <w:tab w:val="num" w:pos="5760"/>
        </w:tabs>
        <w:ind w:left="5760" w:hanging="360"/>
      </w:pPr>
      <w:rPr>
        <w:rFonts w:hint="default" w:ascii="Times New Roman" w:hAnsi="Times New Roman"/>
      </w:rPr>
    </w:lvl>
    <w:lvl w:ilvl="8" w:tplc="EE36118C"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08BB2C41"/>
    <w:multiLevelType w:val="hybridMultilevel"/>
    <w:tmpl w:val="F87A2BAE"/>
    <w:lvl w:ilvl="0" w:tplc="0A943218">
      <w:start w:val="1"/>
      <w:numFmt w:val="bullet"/>
      <w:lvlText w:val="-"/>
      <w:lvlJc w:val="left"/>
      <w:pPr>
        <w:tabs>
          <w:tab w:val="num" w:pos="720"/>
        </w:tabs>
        <w:ind w:left="720" w:hanging="360"/>
      </w:pPr>
      <w:rPr>
        <w:rFonts w:hint="default" w:ascii="Times New Roman" w:hAnsi="Times New Roman"/>
      </w:rPr>
    </w:lvl>
    <w:lvl w:ilvl="1" w:tplc="17B27238" w:tentative="1">
      <w:start w:val="1"/>
      <w:numFmt w:val="bullet"/>
      <w:lvlText w:val="-"/>
      <w:lvlJc w:val="left"/>
      <w:pPr>
        <w:tabs>
          <w:tab w:val="num" w:pos="1440"/>
        </w:tabs>
        <w:ind w:left="1440" w:hanging="360"/>
      </w:pPr>
      <w:rPr>
        <w:rFonts w:hint="default" w:ascii="Times New Roman" w:hAnsi="Times New Roman"/>
      </w:rPr>
    </w:lvl>
    <w:lvl w:ilvl="2" w:tplc="54F23ECA" w:tentative="1">
      <w:start w:val="1"/>
      <w:numFmt w:val="bullet"/>
      <w:lvlText w:val="-"/>
      <w:lvlJc w:val="left"/>
      <w:pPr>
        <w:tabs>
          <w:tab w:val="num" w:pos="2160"/>
        </w:tabs>
        <w:ind w:left="2160" w:hanging="360"/>
      </w:pPr>
      <w:rPr>
        <w:rFonts w:hint="default" w:ascii="Times New Roman" w:hAnsi="Times New Roman"/>
      </w:rPr>
    </w:lvl>
    <w:lvl w:ilvl="3" w:tplc="4E32467C" w:tentative="1">
      <w:start w:val="1"/>
      <w:numFmt w:val="bullet"/>
      <w:lvlText w:val="-"/>
      <w:lvlJc w:val="left"/>
      <w:pPr>
        <w:tabs>
          <w:tab w:val="num" w:pos="2880"/>
        </w:tabs>
        <w:ind w:left="2880" w:hanging="360"/>
      </w:pPr>
      <w:rPr>
        <w:rFonts w:hint="default" w:ascii="Times New Roman" w:hAnsi="Times New Roman"/>
      </w:rPr>
    </w:lvl>
    <w:lvl w:ilvl="4" w:tplc="82CE90D4" w:tentative="1">
      <w:start w:val="1"/>
      <w:numFmt w:val="bullet"/>
      <w:lvlText w:val="-"/>
      <w:lvlJc w:val="left"/>
      <w:pPr>
        <w:tabs>
          <w:tab w:val="num" w:pos="3600"/>
        </w:tabs>
        <w:ind w:left="3600" w:hanging="360"/>
      </w:pPr>
      <w:rPr>
        <w:rFonts w:hint="default" w:ascii="Times New Roman" w:hAnsi="Times New Roman"/>
      </w:rPr>
    </w:lvl>
    <w:lvl w:ilvl="5" w:tplc="BA18E2FC" w:tentative="1">
      <w:start w:val="1"/>
      <w:numFmt w:val="bullet"/>
      <w:lvlText w:val="-"/>
      <w:lvlJc w:val="left"/>
      <w:pPr>
        <w:tabs>
          <w:tab w:val="num" w:pos="4320"/>
        </w:tabs>
        <w:ind w:left="4320" w:hanging="360"/>
      </w:pPr>
      <w:rPr>
        <w:rFonts w:hint="default" w:ascii="Times New Roman" w:hAnsi="Times New Roman"/>
      </w:rPr>
    </w:lvl>
    <w:lvl w:ilvl="6" w:tplc="93DAABB4" w:tentative="1">
      <w:start w:val="1"/>
      <w:numFmt w:val="bullet"/>
      <w:lvlText w:val="-"/>
      <w:lvlJc w:val="left"/>
      <w:pPr>
        <w:tabs>
          <w:tab w:val="num" w:pos="5040"/>
        </w:tabs>
        <w:ind w:left="5040" w:hanging="360"/>
      </w:pPr>
      <w:rPr>
        <w:rFonts w:hint="default" w:ascii="Times New Roman" w:hAnsi="Times New Roman"/>
      </w:rPr>
    </w:lvl>
    <w:lvl w:ilvl="7" w:tplc="B1BE3AB4" w:tentative="1">
      <w:start w:val="1"/>
      <w:numFmt w:val="bullet"/>
      <w:lvlText w:val="-"/>
      <w:lvlJc w:val="left"/>
      <w:pPr>
        <w:tabs>
          <w:tab w:val="num" w:pos="5760"/>
        </w:tabs>
        <w:ind w:left="5760" w:hanging="360"/>
      </w:pPr>
      <w:rPr>
        <w:rFonts w:hint="default" w:ascii="Times New Roman" w:hAnsi="Times New Roman"/>
      </w:rPr>
    </w:lvl>
    <w:lvl w:ilvl="8" w:tplc="7DC2EDC4"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097A4ABD"/>
    <w:multiLevelType w:val="hybridMultilevel"/>
    <w:tmpl w:val="161E008E"/>
    <w:lvl w:ilvl="0" w:tplc="9656F588">
      <w:start w:val="1"/>
      <w:numFmt w:val="bullet"/>
      <w:lvlText w:val="•"/>
      <w:lvlJc w:val="left"/>
      <w:pPr>
        <w:tabs>
          <w:tab w:val="num" w:pos="720"/>
        </w:tabs>
        <w:ind w:left="720" w:hanging="360"/>
      </w:pPr>
      <w:rPr>
        <w:rFonts w:hint="default" w:ascii="Times New Roman" w:hAnsi="Times New Roman"/>
      </w:rPr>
    </w:lvl>
    <w:lvl w:ilvl="1" w:tplc="F6C47F3C">
      <w:numFmt w:val="bullet"/>
      <w:lvlText w:val="•"/>
      <w:lvlJc w:val="left"/>
      <w:pPr>
        <w:tabs>
          <w:tab w:val="num" w:pos="1440"/>
        </w:tabs>
        <w:ind w:left="1440" w:hanging="360"/>
      </w:pPr>
      <w:rPr>
        <w:rFonts w:hint="default" w:ascii="Times New Roman" w:hAnsi="Times New Roman"/>
      </w:rPr>
    </w:lvl>
    <w:lvl w:ilvl="2" w:tplc="BD10B8F6" w:tentative="1">
      <w:start w:val="1"/>
      <w:numFmt w:val="bullet"/>
      <w:lvlText w:val="•"/>
      <w:lvlJc w:val="left"/>
      <w:pPr>
        <w:tabs>
          <w:tab w:val="num" w:pos="2160"/>
        </w:tabs>
        <w:ind w:left="2160" w:hanging="360"/>
      </w:pPr>
      <w:rPr>
        <w:rFonts w:hint="default" w:ascii="Times New Roman" w:hAnsi="Times New Roman"/>
      </w:rPr>
    </w:lvl>
    <w:lvl w:ilvl="3" w:tplc="44942ECA" w:tentative="1">
      <w:start w:val="1"/>
      <w:numFmt w:val="bullet"/>
      <w:lvlText w:val="•"/>
      <w:lvlJc w:val="left"/>
      <w:pPr>
        <w:tabs>
          <w:tab w:val="num" w:pos="2880"/>
        </w:tabs>
        <w:ind w:left="2880" w:hanging="360"/>
      </w:pPr>
      <w:rPr>
        <w:rFonts w:hint="default" w:ascii="Times New Roman" w:hAnsi="Times New Roman"/>
      </w:rPr>
    </w:lvl>
    <w:lvl w:ilvl="4" w:tplc="894A5A46" w:tentative="1">
      <w:start w:val="1"/>
      <w:numFmt w:val="bullet"/>
      <w:lvlText w:val="•"/>
      <w:lvlJc w:val="left"/>
      <w:pPr>
        <w:tabs>
          <w:tab w:val="num" w:pos="3600"/>
        </w:tabs>
        <w:ind w:left="3600" w:hanging="360"/>
      </w:pPr>
      <w:rPr>
        <w:rFonts w:hint="default" w:ascii="Times New Roman" w:hAnsi="Times New Roman"/>
      </w:rPr>
    </w:lvl>
    <w:lvl w:ilvl="5" w:tplc="B42EE524" w:tentative="1">
      <w:start w:val="1"/>
      <w:numFmt w:val="bullet"/>
      <w:lvlText w:val="•"/>
      <w:lvlJc w:val="left"/>
      <w:pPr>
        <w:tabs>
          <w:tab w:val="num" w:pos="4320"/>
        </w:tabs>
        <w:ind w:left="4320" w:hanging="360"/>
      </w:pPr>
      <w:rPr>
        <w:rFonts w:hint="default" w:ascii="Times New Roman" w:hAnsi="Times New Roman"/>
      </w:rPr>
    </w:lvl>
    <w:lvl w:ilvl="6" w:tplc="164A834C" w:tentative="1">
      <w:start w:val="1"/>
      <w:numFmt w:val="bullet"/>
      <w:lvlText w:val="•"/>
      <w:lvlJc w:val="left"/>
      <w:pPr>
        <w:tabs>
          <w:tab w:val="num" w:pos="5040"/>
        </w:tabs>
        <w:ind w:left="5040" w:hanging="360"/>
      </w:pPr>
      <w:rPr>
        <w:rFonts w:hint="default" w:ascii="Times New Roman" w:hAnsi="Times New Roman"/>
      </w:rPr>
    </w:lvl>
    <w:lvl w:ilvl="7" w:tplc="5B44D06C" w:tentative="1">
      <w:start w:val="1"/>
      <w:numFmt w:val="bullet"/>
      <w:lvlText w:val="•"/>
      <w:lvlJc w:val="left"/>
      <w:pPr>
        <w:tabs>
          <w:tab w:val="num" w:pos="5760"/>
        </w:tabs>
        <w:ind w:left="5760" w:hanging="360"/>
      </w:pPr>
      <w:rPr>
        <w:rFonts w:hint="default" w:ascii="Times New Roman" w:hAnsi="Times New Roman"/>
      </w:rPr>
    </w:lvl>
    <w:lvl w:ilvl="8" w:tplc="519C4DFC"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0C827B01"/>
    <w:multiLevelType w:val="hybridMultilevel"/>
    <w:tmpl w:val="61323C30"/>
    <w:lvl w:ilvl="0" w:tplc="4E4AC6BA">
      <w:start w:val="1"/>
      <w:numFmt w:val="bullet"/>
      <w:lvlText w:val="-"/>
      <w:lvlJc w:val="left"/>
      <w:pPr>
        <w:tabs>
          <w:tab w:val="num" w:pos="720"/>
        </w:tabs>
        <w:ind w:left="720" w:hanging="360"/>
      </w:pPr>
      <w:rPr>
        <w:rFonts w:hint="default" w:ascii="Times New Roman" w:hAnsi="Times New Roman"/>
      </w:rPr>
    </w:lvl>
    <w:lvl w:ilvl="1" w:tplc="6D364B38" w:tentative="1">
      <w:start w:val="1"/>
      <w:numFmt w:val="bullet"/>
      <w:lvlText w:val="-"/>
      <w:lvlJc w:val="left"/>
      <w:pPr>
        <w:tabs>
          <w:tab w:val="num" w:pos="1440"/>
        </w:tabs>
        <w:ind w:left="1440" w:hanging="360"/>
      </w:pPr>
      <w:rPr>
        <w:rFonts w:hint="default" w:ascii="Times New Roman" w:hAnsi="Times New Roman"/>
      </w:rPr>
    </w:lvl>
    <w:lvl w:ilvl="2" w:tplc="26A4DE72" w:tentative="1">
      <w:start w:val="1"/>
      <w:numFmt w:val="bullet"/>
      <w:lvlText w:val="-"/>
      <w:lvlJc w:val="left"/>
      <w:pPr>
        <w:tabs>
          <w:tab w:val="num" w:pos="2160"/>
        </w:tabs>
        <w:ind w:left="2160" w:hanging="360"/>
      </w:pPr>
      <w:rPr>
        <w:rFonts w:hint="default" w:ascii="Times New Roman" w:hAnsi="Times New Roman"/>
      </w:rPr>
    </w:lvl>
    <w:lvl w:ilvl="3" w:tplc="580426CA" w:tentative="1">
      <w:start w:val="1"/>
      <w:numFmt w:val="bullet"/>
      <w:lvlText w:val="-"/>
      <w:lvlJc w:val="left"/>
      <w:pPr>
        <w:tabs>
          <w:tab w:val="num" w:pos="2880"/>
        </w:tabs>
        <w:ind w:left="2880" w:hanging="360"/>
      </w:pPr>
      <w:rPr>
        <w:rFonts w:hint="default" w:ascii="Times New Roman" w:hAnsi="Times New Roman"/>
      </w:rPr>
    </w:lvl>
    <w:lvl w:ilvl="4" w:tplc="9912EC12" w:tentative="1">
      <w:start w:val="1"/>
      <w:numFmt w:val="bullet"/>
      <w:lvlText w:val="-"/>
      <w:lvlJc w:val="left"/>
      <w:pPr>
        <w:tabs>
          <w:tab w:val="num" w:pos="3600"/>
        </w:tabs>
        <w:ind w:left="3600" w:hanging="360"/>
      </w:pPr>
      <w:rPr>
        <w:rFonts w:hint="default" w:ascii="Times New Roman" w:hAnsi="Times New Roman"/>
      </w:rPr>
    </w:lvl>
    <w:lvl w:ilvl="5" w:tplc="1ABCE886" w:tentative="1">
      <w:start w:val="1"/>
      <w:numFmt w:val="bullet"/>
      <w:lvlText w:val="-"/>
      <w:lvlJc w:val="left"/>
      <w:pPr>
        <w:tabs>
          <w:tab w:val="num" w:pos="4320"/>
        </w:tabs>
        <w:ind w:left="4320" w:hanging="360"/>
      </w:pPr>
      <w:rPr>
        <w:rFonts w:hint="default" w:ascii="Times New Roman" w:hAnsi="Times New Roman"/>
      </w:rPr>
    </w:lvl>
    <w:lvl w:ilvl="6" w:tplc="23C45AAE" w:tentative="1">
      <w:start w:val="1"/>
      <w:numFmt w:val="bullet"/>
      <w:lvlText w:val="-"/>
      <w:lvlJc w:val="left"/>
      <w:pPr>
        <w:tabs>
          <w:tab w:val="num" w:pos="5040"/>
        </w:tabs>
        <w:ind w:left="5040" w:hanging="360"/>
      </w:pPr>
      <w:rPr>
        <w:rFonts w:hint="default" w:ascii="Times New Roman" w:hAnsi="Times New Roman"/>
      </w:rPr>
    </w:lvl>
    <w:lvl w:ilvl="7" w:tplc="3FE47C9A" w:tentative="1">
      <w:start w:val="1"/>
      <w:numFmt w:val="bullet"/>
      <w:lvlText w:val="-"/>
      <w:lvlJc w:val="left"/>
      <w:pPr>
        <w:tabs>
          <w:tab w:val="num" w:pos="5760"/>
        </w:tabs>
        <w:ind w:left="5760" w:hanging="360"/>
      </w:pPr>
      <w:rPr>
        <w:rFonts w:hint="default" w:ascii="Times New Roman" w:hAnsi="Times New Roman"/>
      </w:rPr>
    </w:lvl>
    <w:lvl w:ilvl="8" w:tplc="89E8251E" w:tentative="1">
      <w:start w:val="1"/>
      <w:numFmt w:val="bullet"/>
      <w:lvlText w:val="-"/>
      <w:lvlJc w:val="left"/>
      <w:pPr>
        <w:tabs>
          <w:tab w:val="num" w:pos="6480"/>
        </w:tabs>
        <w:ind w:left="6480" w:hanging="360"/>
      </w:pPr>
      <w:rPr>
        <w:rFonts w:hint="default" w:ascii="Times New Roman" w:hAnsi="Times New Roman"/>
      </w:rPr>
    </w:lvl>
  </w:abstractNum>
  <w:abstractNum w:abstractNumId="4" w15:restartNumberingAfterBreak="0">
    <w:nsid w:val="0D0E7CA3"/>
    <w:multiLevelType w:val="hybridMultilevel"/>
    <w:tmpl w:val="7654D9AA"/>
    <w:lvl w:ilvl="0" w:tplc="E258F834">
      <w:start w:val="1"/>
      <w:numFmt w:val="bullet"/>
      <w:lvlText w:val=""/>
      <w:lvlJc w:val="left"/>
      <w:pPr>
        <w:tabs>
          <w:tab w:val="num" w:pos="720"/>
        </w:tabs>
        <w:ind w:left="720" w:hanging="360"/>
      </w:pPr>
      <w:rPr>
        <w:rFonts w:hint="default" w:ascii="Wingdings" w:hAnsi="Wingdings"/>
      </w:rPr>
    </w:lvl>
    <w:lvl w:ilvl="1" w:tplc="7AE07BC2" w:tentative="1">
      <w:start w:val="1"/>
      <w:numFmt w:val="bullet"/>
      <w:lvlText w:val=""/>
      <w:lvlJc w:val="left"/>
      <w:pPr>
        <w:tabs>
          <w:tab w:val="num" w:pos="1440"/>
        </w:tabs>
        <w:ind w:left="1440" w:hanging="360"/>
      </w:pPr>
      <w:rPr>
        <w:rFonts w:hint="default" w:ascii="Wingdings" w:hAnsi="Wingdings"/>
      </w:rPr>
    </w:lvl>
    <w:lvl w:ilvl="2" w:tplc="6382DB40" w:tentative="1">
      <w:start w:val="1"/>
      <w:numFmt w:val="bullet"/>
      <w:lvlText w:val=""/>
      <w:lvlJc w:val="left"/>
      <w:pPr>
        <w:tabs>
          <w:tab w:val="num" w:pos="2160"/>
        </w:tabs>
        <w:ind w:left="2160" w:hanging="360"/>
      </w:pPr>
      <w:rPr>
        <w:rFonts w:hint="default" w:ascii="Wingdings" w:hAnsi="Wingdings"/>
      </w:rPr>
    </w:lvl>
    <w:lvl w:ilvl="3" w:tplc="A6883E3C" w:tentative="1">
      <w:start w:val="1"/>
      <w:numFmt w:val="bullet"/>
      <w:lvlText w:val=""/>
      <w:lvlJc w:val="left"/>
      <w:pPr>
        <w:tabs>
          <w:tab w:val="num" w:pos="2880"/>
        </w:tabs>
        <w:ind w:left="2880" w:hanging="360"/>
      </w:pPr>
      <w:rPr>
        <w:rFonts w:hint="default" w:ascii="Wingdings" w:hAnsi="Wingdings"/>
      </w:rPr>
    </w:lvl>
    <w:lvl w:ilvl="4" w:tplc="1360A41E" w:tentative="1">
      <w:start w:val="1"/>
      <w:numFmt w:val="bullet"/>
      <w:lvlText w:val=""/>
      <w:lvlJc w:val="left"/>
      <w:pPr>
        <w:tabs>
          <w:tab w:val="num" w:pos="3600"/>
        </w:tabs>
        <w:ind w:left="3600" w:hanging="360"/>
      </w:pPr>
      <w:rPr>
        <w:rFonts w:hint="default" w:ascii="Wingdings" w:hAnsi="Wingdings"/>
      </w:rPr>
    </w:lvl>
    <w:lvl w:ilvl="5" w:tplc="C3C610FE" w:tentative="1">
      <w:start w:val="1"/>
      <w:numFmt w:val="bullet"/>
      <w:lvlText w:val=""/>
      <w:lvlJc w:val="left"/>
      <w:pPr>
        <w:tabs>
          <w:tab w:val="num" w:pos="4320"/>
        </w:tabs>
        <w:ind w:left="4320" w:hanging="360"/>
      </w:pPr>
      <w:rPr>
        <w:rFonts w:hint="default" w:ascii="Wingdings" w:hAnsi="Wingdings"/>
      </w:rPr>
    </w:lvl>
    <w:lvl w:ilvl="6" w:tplc="6288519A" w:tentative="1">
      <w:start w:val="1"/>
      <w:numFmt w:val="bullet"/>
      <w:lvlText w:val=""/>
      <w:lvlJc w:val="left"/>
      <w:pPr>
        <w:tabs>
          <w:tab w:val="num" w:pos="5040"/>
        </w:tabs>
        <w:ind w:left="5040" w:hanging="360"/>
      </w:pPr>
      <w:rPr>
        <w:rFonts w:hint="default" w:ascii="Wingdings" w:hAnsi="Wingdings"/>
      </w:rPr>
    </w:lvl>
    <w:lvl w:ilvl="7" w:tplc="04CC73D4" w:tentative="1">
      <w:start w:val="1"/>
      <w:numFmt w:val="bullet"/>
      <w:lvlText w:val=""/>
      <w:lvlJc w:val="left"/>
      <w:pPr>
        <w:tabs>
          <w:tab w:val="num" w:pos="5760"/>
        </w:tabs>
        <w:ind w:left="5760" w:hanging="360"/>
      </w:pPr>
      <w:rPr>
        <w:rFonts w:hint="default" w:ascii="Wingdings" w:hAnsi="Wingdings"/>
      </w:rPr>
    </w:lvl>
    <w:lvl w:ilvl="8" w:tplc="18E8C960"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77644B2"/>
    <w:multiLevelType w:val="hybridMultilevel"/>
    <w:tmpl w:val="262EF93E"/>
    <w:lvl w:ilvl="0" w:tplc="7338CC68">
      <w:start w:val="1"/>
      <w:numFmt w:val="bullet"/>
      <w:lvlText w:val="•"/>
      <w:lvlJc w:val="left"/>
      <w:pPr>
        <w:tabs>
          <w:tab w:val="num" w:pos="720"/>
        </w:tabs>
        <w:ind w:left="720" w:hanging="360"/>
      </w:pPr>
      <w:rPr>
        <w:rFonts w:hint="default" w:ascii="Times New Roman" w:hAnsi="Times New Roman"/>
      </w:rPr>
    </w:lvl>
    <w:lvl w:ilvl="1" w:tplc="631A719A" w:tentative="1">
      <w:start w:val="1"/>
      <w:numFmt w:val="bullet"/>
      <w:lvlText w:val="•"/>
      <w:lvlJc w:val="left"/>
      <w:pPr>
        <w:tabs>
          <w:tab w:val="num" w:pos="1440"/>
        </w:tabs>
        <w:ind w:left="1440" w:hanging="360"/>
      </w:pPr>
      <w:rPr>
        <w:rFonts w:hint="default" w:ascii="Times New Roman" w:hAnsi="Times New Roman"/>
      </w:rPr>
    </w:lvl>
    <w:lvl w:ilvl="2" w:tplc="8CDA0784" w:tentative="1">
      <w:start w:val="1"/>
      <w:numFmt w:val="bullet"/>
      <w:lvlText w:val="•"/>
      <w:lvlJc w:val="left"/>
      <w:pPr>
        <w:tabs>
          <w:tab w:val="num" w:pos="2160"/>
        </w:tabs>
        <w:ind w:left="2160" w:hanging="360"/>
      </w:pPr>
      <w:rPr>
        <w:rFonts w:hint="default" w:ascii="Times New Roman" w:hAnsi="Times New Roman"/>
      </w:rPr>
    </w:lvl>
    <w:lvl w:ilvl="3" w:tplc="A6DAA15E" w:tentative="1">
      <w:start w:val="1"/>
      <w:numFmt w:val="bullet"/>
      <w:lvlText w:val="•"/>
      <w:lvlJc w:val="left"/>
      <w:pPr>
        <w:tabs>
          <w:tab w:val="num" w:pos="2880"/>
        </w:tabs>
        <w:ind w:left="2880" w:hanging="360"/>
      </w:pPr>
      <w:rPr>
        <w:rFonts w:hint="default" w:ascii="Times New Roman" w:hAnsi="Times New Roman"/>
      </w:rPr>
    </w:lvl>
    <w:lvl w:ilvl="4" w:tplc="27460422" w:tentative="1">
      <w:start w:val="1"/>
      <w:numFmt w:val="bullet"/>
      <w:lvlText w:val="•"/>
      <w:lvlJc w:val="left"/>
      <w:pPr>
        <w:tabs>
          <w:tab w:val="num" w:pos="3600"/>
        </w:tabs>
        <w:ind w:left="3600" w:hanging="360"/>
      </w:pPr>
      <w:rPr>
        <w:rFonts w:hint="default" w:ascii="Times New Roman" w:hAnsi="Times New Roman"/>
      </w:rPr>
    </w:lvl>
    <w:lvl w:ilvl="5" w:tplc="D892D42A" w:tentative="1">
      <w:start w:val="1"/>
      <w:numFmt w:val="bullet"/>
      <w:lvlText w:val="•"/>
      <w:lvlJc w:val="left"/>
      <w:pPr>
        <w:tabs>
          <w:tab w:val="num" w:pos="4320"/>
        </w:tabs>
        <w:ind w:left="4320" w:hanging="360"/>
      </w:pPr>
      <w:rPr>
        <w:rFonts w:hint="default" w:ascii="Times New Roman" w:hAnsi="Times New Roman"/>
      </w:rPr>
    </w:lvl>
    <w:lvl w:ilvl="6" w:tplc="F02A41B2" w:tentative="1">
      <w:start w:val="1"/>
      <w:numFmt w:val="bullet"/>
      <w:lvlText w:val="•"/>
      <w:lvlJc w:val="left"/>
      <w:pPr>
        <w:tabs>
          <w:tab w:val="num" w:pos="5040"/>
        </w:tabs>
        <w:ind w:left="5040" w:hanging="360"/>
      </w:pPr>
      <w:rPr>
        <w:rFonts w:hint="default" w:ascii="Times New Roman" w:hAnsi="Times New Roman"/>
      </w:rPr>
    </w:lvl>
    <w:lvl w:ilvl="7" w:tplc="958C9D84" w:tentative="1">
      <w:start w:val="1"/>
      <w:numFmt w:val="bullet"/>
      <w:lvlText w:val="•"/>
      <w:lvlJc w:val="left"/>
      <w:pPr>
        <w:tabs>
          <w:tab w:val="num" w:pos="5760"/>
        </w:tabs>
        <w:ind w:left="5760" w:hanging="360"/>
      </w:pPr>
      <w:rPr>
        <w:rFonts w:hint="default" w:ascii="Times New Roman" w:hAnsi="Times New Roman"/>
      </w:rPr>
    </w:lvl>
    <w:lvl w:ilvl="8" w:tplc="6DB67B14" w:tentative="1">
      <w:start w:val="1"/>
      <w:numFmt w:val="bullet"/>
      <w:lvlText w:val="•"/>
      <w:lvlJc w:val="left"/>
      <w:pPr>
        <w:tabs>
          <w:tab w:val="num" w:pos="6480"/>
        </w:tabs>
        <w:ind w:left="6480" w:hanging="360"/>
      </w:pPr>
      <w:rPr>
        <w:rFonts w:hint="default" w:ascii="Times New Roman" w:hAnsi="Times New Roman"/>
      </w:rPr>
    </w:lvl>
  </w:abstractNum>
  <w:abstractNum w:abstractNumId="6" w15:restartNumberingAfterBreak="0">
    <w:nsid w:val="1CDE1A0C"/>
    <w:multiLevelType w:val="hybridMultilevel"/>
    <w:tmpl w:val="C75A464E"/>
    <w:lvl w:ilvl="0" w:tplc="7FDC8E46">
      <w:start w:val="1"/>
      <w:numFmt w:val="bullet"/>
      <w:lvlText w:val=""/>
      <w:lvlJc w:val="left"/>
      <w:pPr>
        <w:tabs>
          <w:tab w:val="num" w:pos="720"/>
        </w:tabs>
        <w:ind w:left="720" w:hanging="360"/>
      </w:pPr>
      <w:rPr>
        <w:rFonts w:hint="default" w:ascii="Wingdings" w:hAnsi="Wingdings"/>
      </w:rPr>
    </w:lvl>
    <w:lvl w:ilvl="1" w:tplc="B528568E" w:tentative="1">
      <w:start w:val="1"/>
      <w:numFmt w:val="bullet"/>
      <w:lvlText w:val=""/>
      <w:lvlJc w:val="left"/>
      <w:pPr>
        <w:tabs>
          <w:tab w:val="num" w:pos="1440"/>
        </w:tabs>
        <w:ind w:left="1440" w:hanging="360"/>
      </w:pPr>
      <w:rPr>
        <w:rFonts w:hint="default" w:ascii="Wingdings" w:hAnsi="Wingdings"/>
      </w:rPr>
    </w:lvl>
    <w:lvl w:ilvl="2" w:tplc="11B0F178" w:tentative="1">
      <w:start w:val="1"/>
      <w:numFmt w:val="bullet"/>
      <w:lvlText w:val=""/>
      <w:lvlJc w:val="left"/>
      <w:pPr>
        <w:tabs>
          <w:tab w:val="num" w:pos="2160"/>
        </w:tabs>
        <w:ind w:left="2160" w:hanging="360"/>
      </w:pPr>
      <w:rPr>
        <w:rFonts w:hint="default" w:ascii="Wingdings" w:hAnsi="Wingdings"/>
      </w:rPr>
    </w:lvl>
    <w:lvl w:ilvl="3" w:tplc="3684D1EC" w:tentative="1">
      <w:start w:val="1"/>
      <w:numFmt w:val="bullet"/>
      <w:lvlText w:val=""/>
      <w:lvlJc w:val="left"/>
      <w:pPr>
        <w:tabs>
          <w:tab w:val="num" w:pos="2880"/>
        </w:tabs>
        <w:ind w:left="2880" w:hanging="360"/>
      </w:pPr>
      <w:rPr>
        <w:rFonts w:hint="default" w:ascii="Wingdings" w:hAnsi="Wingdings"/>
      </w:rPr>
    </w:lvl>
    <w:lvl w:ilvl="4" w:tplc="E56AC550" w:tentative="1">
      <w:start w:val="1"/>
      <w:numFmt w:val="bullet"/>
      <w:lvlText w:val=""/>
      <w:lvlJc w:val="left"/>
      <w:pPr>
        <w:tabs>
          <w:tab w:val="num" w:pos="3600"/>
        </w:tabs>
        <w:ind w:left="3600" w:hanging="360"/>
      </w:pPr>
      <w:rPr>
        <w:rFonts w:hint="default" w:ascii="Wingdings" w:hAnsi="Wingdings"/>
      </w:rPr>
    </w:lvl>
    <w:lvl w:ilvl="5" w:tplc="10387D0A" w:tentative="1">
      <w:start w:val="1"/>
      <w:numFmt w:val="bullet"/>
      <w:lvlText w:val=""/>
      <w:lvlJc w:val="left"/>
      <w:pPr>
        <w:tabs>
          <w:tab w:val="num" w:pos="4320"/>
        </w:tabs>
        <w:ind w:left="4320" w:hanging="360"/>
      </w:pPr>
      <w:rPr>
        <w:rFonts w:hint="default" w:ascii="Wingdings" w:hAnsi="Wingdings"/>
      </w:rPr>
    </w:lvl>
    <w:lvl w:ilvl="6" w:tplc="6240BBBE" w:tentative="1">
      <w:start w:val="1"/>
      <w:numFmt w:val="bullet"/>
      <w:lvlText w:val=""/>
      <w:lvlJc w:val="left"/>
      <w:pPr>
        <w:tabs>
          <w:tab w:val="num" w:pos="5040"/>
        </w:tabs>
        <w:ind w:left="5040" w:hanging="360"/>
      </w:pPr>
      <w:rPr>
        <w:rFonts w:hint="default" w:ascii="Wingdings" w:hAnsi="Wingdings"/>
      </w:rPr>
    </w:lvl>
    <w:lvl w:ilvl="7" w:tplc="1DB2788C" w:tentative="1">
      <w:start w:val="1"/>
      <w:numFmt w:val="bullet"/>
      <w:lvlText w:val=""/>
      <w:lvlJc w:val="left"/>
      <w:pPr>
        <w:tabs>
          <w:tab w:val="num" w:pos="5760"/>
        </w:tabs>
        <w:ind w:left="5760" w:hanging="360"/>
      </w:pPr>
      <w:rPr>
        <w:rFonts w:hint="default" w:ascii="Wingdings" w:hAnsi="Wingdings"/>
      </w:rPr>
    </w:lvl>
    <w:lvl w:ilvl="8" w:tplc="2C84484C"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3EC46B8"/>
    <w:multiLevelType w:val="hybridMultilevel"/>
    <w:tmpl w:val="6D360A96"/>
    <w:lvl w:ilvl="0" w:tplc="9B78D18C">
      <w:start w:val="1"/>
      <w:numFmt w:val="bullet"/>
      <w:lvlText w:val=""/>
      <w:lvlJc w:val="left"/>
      <w:pPr>
        <w:tabs>
          <w:tab w:val="num" w:pos="720"/>
        </w:tabs>
        <w:ind w:left="720" w:hanging="360"/>
      </w:pPr>
      <w:rPr>
        <w:rFonts w:hint="default" w:ascii="Wingdings" w:hAnsi="Wingdings"/>
      </w:rPr>
    </w:lvl>
    <w:lvl w:ilvl="1" w:tplc="6796426A" w:tentative="1">
      <w:start w:val="1"/>
      <w:numFmt w:val="bullet"/>
      <w:lvlText w:val=""/>
      <w:lvlJc w:val="left"/>
      <w:pPr>
        <w:tabs>
          <w:tab w:val="num" w:pos="1440"/>
        </w:tabs>
        <w:ind w:left="1440" w:hanging="360"/>
      </w:pPr>
      <w:rPr>
        <w:rFonts w:hint="default" w:ascii="Wingdings" w:hAnsi="Wingdings"/>
      </w:rPr>
    </w:lvl>
    <w:lvl w:ilvl="2" w:tplc="5C3AA866" w:tentative="1">
      <w:start w:val="1"/>
      <w:numFmt w:val="bullet"/>
      <w:lvlText w:val=""/>
      <w:lvlJc w:val="left"/>
      <w:pPr>
        <w:tabs>
          <w:tab w:val="num" w:pos="2160"/>
        </w:tabs>
        <w:ind w:left="2160" w:hanging="360"/>
      </w:pPr>
      <w:rPr>
        <w:rFonts w:hint="default" w:ascii="Wingdings" w:hAnsi="Wingdings"/>
      </w:rPr>
    </w:lvl>
    <w:lvl w:ilvl="3" w:tplc="F1EA56C8" w:tentative="1">
      <w:start w:val="1"/>
      <w:numFmt w:val="bullet"/>
      <w:lvlText w:val=""/>
      <w:lvlJc w:val="left"/>
      <w:pPr>
        <w:tabs>
          <w:tab w:val="num" w:pos="2880"/>
        </w:tabs>
        <w:ind w:left="2880" w:hanging="360"/>
      </w:pPr>
      <w:rPr>
        <w:rFonts w:hint="default" w:ascii="Wingdings" w:hAnsi="Wingdings"/>
      </w:rPr>
    </w:lvl>
    <w:lvl w:ilvl="4" w:tplc="8F1225F8" w:tentative="1">
      <w:start w:val="1"/>
      <w:numFmt w:val="bullet"/>
      <w:lvlText w:val=""/>
      <w:lvlJc w:val="left"/>
      <w:pPr>
        <w:tabs>
          <w:tab w:val="num" w:pos="3600"/>
        </w:tabs>
        <w:ind w:left="3600" w:hanging="360"/>
      </w:pPr>
      <w:rPr>
        <w:rFonts w:hint="default" w:ascii="Wingdings" w:hAnsi="Wingdings"/>
      </w:rPr>
    </w:lvl>
    <w:lvl w:ilvl="5" w:tplc="ED86D566" w:tentative="1">
      <w:start w:val="1"/>
      <w:numFmt w:val="bullet"/>
      <w:lvlText w:val=""/>
      <w:lvlJc w:val="left"/>
      <w:pPr>
        <w:tabs>
          <w:tab w:val="num" w:pos="4320"/>
        </w:tabs>
        <w:ind w:left="4320" w:hanging="360"/>
      </w:pPr>
      <w:rPr>
        <w:rFonts w:hint="default" w:ascii="Wingdings" w:hAnsi="Wingdings"/>
      </w:rPr>
    </w:lvl>
    <w:lvl w:ilvl="6" w:tplc="4790BCAC" w:tentative="1">
      <w:start w:val="1"/>
      <w:numFmt w:val="bullet"/>
      <w:lvlText w:val=""/>
      <w:lvlJc w:val="left"/>
      <w:pPr>
        <w:tabs>
          <w:tab w:val="num" w:pos="5040"/>
        </w:tabs>
        <w:ind w:left="5040" w:hanging="360"/>
      </w:pPr>
      <w:rPr>
        <w:rFonts w:hint="default" w:ascii="Wingdings" w:hAnsi="Wingdings"/>
      </w:rPr>
    </w:lvl>
    <w:lvl w:ilvl="7" w:tplc="91E6A476" w:tentative="1">
      <w:start w:val="1"/>
      <w:numFmt w:val="bullet"/>
      <w:lvlText w:val=""/>
      <w:lvlJc w:val="left"/>
      <w:pPr>
        <w:tabs>
          <w:tab w:val="num" w:pos="5760"/>
        </w:tabs>
        <w:ind w:left="5760" w:hanging="360"/>
      </w:pPr>
      <w:rPr>
        <w:rFonts w:hint="default" w:ascii="Wingdings" w:hAnsi="Wingdings"/>
      </w:rPr>
    </w:lvl>
    <w:lvl w:ilvl="8" w:tplc="E9284BA8"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6776649"/>
    <w:multiLevelType w:val="hybridMultilevel"/>
    <w:tmpl w:val="89F637BA"/>
    <w:lvl w:ilvl="0" w:tplc="3F644F0A">
      <w:start w:val="1"/>
      <w:numFmt w:val="bullet"/>
      <w:lvlText w:val="•"/>
      <w:lvlJc w:val="left"/>
      <w:pPr>
        <w:tabs>
          <w:tab w:val="num" w:pos="720"/>
        </w:tabs>
        <w:ind w:left="720" w:hanging="360"/>
      </w:pPr>
      <w:rPr>
        <w:rFonts w:hint="default" w:ascii="Times New Roman" w:hAnsi="Times New Roman"/>
      </w:rPr>
    </w:lvl>
    <w:lvl w:ilvl="1" w:tplc="A17ED5D0" w:tentative="1">
      <w:start w:val="1"/>
      <w:numFmt w:val="bullet"/>
      <w:lvlText w:val="•"/>
      <w:lvlJc w:val="left"/>
      <w:pPr>
        <w:tabs>
          <w:tab w:val="num" w:pos="1440"/>
        </w:tabs>
        <w:ind w:left="1440" w:hanging="360"/>
      </w:pPr>
      <w:rPr>
        <w:rFonts w:hint="default" w:ascii="Times New Roman" w:hAnsi="Times New Roman"/>
      </w:rPr>
    </w:lvl>
    <w:lvl w:ilvl="2" w:tplc="2FAE7DDE" w:tentative="1">
      <w:start w:val="1"/>
      <w:numFmt w:val="bullet"/>
      <w:lvlText w:val="•"/>
      <w:lvlJc w:val="left"/>
      <w:pPr>
        <w:tabs>
          <w:tab w:val="num" w:pos="2160"/>
        </w:tabs>
        <w:ind w:left="2160" w:hanging="360"/>
      </w:pPr>
      <w:rPr>
        <w:rFonts w:hint="default" w:ascii="Times New Roman" w:hAnsi="Times New Roman"/>
      </w:rPr>
    </w:lvl>
    <w:lvl w:ilvl="3" w:tplc="19041F38" w:tentative="1">
      <w:start w:val="1"/>
      <w:numFmt w:val="bullet"/>
      <w:lvlText w:val="•"/>
      <w:lvlJc w:val="left"/>
      <w:pPr>
        <w:tabs>
          <w:tab w:val="num" w:pos="2880"/>
        </w:tabs>
        <w:ind w:left="2880" w:hanging="360"/>
      </w:pPr>
      <w:rPr>
        <w:rFonts w:hint="default" w:ascii="Times New Roman" w:hAnsi="Times New Roman"/>
      </w:rPr>
    </w:lvl>
    <w:lvl w:ilvl="4" w:tplc="0A1AD91E" w:tentative="1">
      <w:start w:val="1"/>
      <w:numFmt w:val="bullet"/>
      <w:lvlText w:val="•"/>
      <w:lvlJc w:val="left"/>
      <w:pPr>
        <w:tabs>
          <w:tab w:val="num" w:pos="3600"/>
        </w:tabs>
        <w:ind w:left="3600" w:hanging="360"/>
      </w:pPr>
      <w:rPr>
        <w:rFonts w:hint="default" w:ascii="Times New Roman" w:hAnsi="Times New Roman"/>
      </w:rPr>
    </w:lvl>
    <w:lvl w:ilvl="5" w:tplc="DCB8387A" w:tentative="1">
      <w:start w:val="1"/>
      <w:numFmt w:val="bullet"/>
      <w:lvlText w:val="•"/>
      <w:lvlJc w:val="left"/>
      <w:pPr>
        <w:tabs>
          <w:tab w:val="num" w:pos="4320"/>
        </w:tabs>
        <w:ind w:left="4320" w:hanging="360"/>
      </w:pPr>
      <w:rPr>
        <w:rFonts w:hint="default" w:ascii="Times New Roman" w:hAnsi="Times New Roman"/>
      </w:rPr>
    </w:lvl>
    <w:lvl w:ilvl="6" w:tplc="F842A4C0" w:tentative="1">
      <w:start w:val="1"/>
      <w:numFmt w:val="bullet"/>
      <w:lvlText w:val="•"/>
      <w:lvlJc w:val="left"/>
      <w:pPr>
        <w:tabs>
          <w:tab w:val="num" w:pos="5040"/>
        </w:tabs>
        <w:ind w:left="5040" w:hanging="360"/>
      </w:pPr>
      <w:rPr>
        <w:rFonts w:hint="default" w:ascii="Times New Roman" w:hAnsi="Times New Roman"/>
      </w:rPr>
    </w:lvl>
    <w:lvl w:ilvl="7" w:tplc="C932F5CC" w:tentative="1">
      <w:start w:val="1"/>
      <w:numFmt w:val="bullet"/>
      <w:lvlText w:val="•"/>
      <w:lvlJc w:val="left"/>
      <w:pPr>
        <w:tabs>
          <w:tab w:val="num" w:pos="5760"/>
        </w:tabs>
        <w:ind w:left="5760" w:hanging="360"/>
      </w:pPr>
      <w:rPr>
        <w:rFonts w:hint="default" w:ascii="Times New Roman" w:hAnsi="Times New Roman"/>
      </w:rPr>
    </w:lvl>
    <w:lvl w:ilvl="8" w:tplc="5E742740" w:tentative="1">
      <w:start w:val="1"/>
      <w:numFmt w:val="bullet"/>
      <w:lvlText w:val="•"/>
      <w:lvlJc w:val="left"/>
      <w:pPr>
        <w:tabs>
          <w:tab w:val="num" w:pos="6480"/>
        </w:tabs>
        <w:ind w:left="6480" w:hanging="360"/>
      </w:pPr>
      <w:rPr>
        <w:rFonts w:hint="default" w:ascii="Times New Roman" w:hAnsi="Times New Roman"/>
      </w:rPr>
    </w:lvl>
  </w:abstractNum>
  <w:abstractNum w:abstractNumId="9" w15:restartNumberingAfterBreak="0">
    <w:nsid w:val="325102DE"/>
    <w:multiLevelType w:val="hybridMultilevel"/>
    <w:tmpl w:val="50506A84"/>
    <w:lvl w:ilvl="0" w:tplc="E53A9B9C">
      <w:start w:val="1"/>
      <w:numFmt w:val="bullet"/>
      <w:lvlText w:val="•"/>
      <w:lvlJc w:val="left"/>
      <w:pPr>
        <w:tabs>
          <w:tab w:val="num" w:pos="720"/>
        </w:tabs>
        <w:ind w:left="720" w:hanging="360"/>
      </w:pPr>
      <w:rPr>
        <w:rFonts w:hint="default" w:ascii="Arial" w:hAnsi="Arial"/>
      </w:rPr>
    </w:lvl>
    <w:lvl w:ilvl="1" w:tplc="2A2EA416" w:tentative="1">
      <w:start w:val="1"/>
      <w:numFmt w:val="bullet"/>
      <w:lvlText w:val="•"/>
      <w:lvlJc w:val="left"/>
      <w:pPr>
        <w:tabs>
          <w:tab w:val="num" w:pos="1440"/>
        </w:tabs>
        <w:ind w:left="1440" w:hanging="360"/>
      </w:pPr>
      <w:rPr>
        <w:rFonts w:hint="default" w:ascii="Arial" w:hAnsi="Arial"/>
      </w:rPr>
    </w:lvl>
    <w:lvl w:ilvl="2" w:tplc="4B5EEDC2" w:tentative="1">
      <w:start w:val="1"/>
      <w:numFmt w:val="bullet"/>
      <w:lvlText w:val="•"/>
      <w:lvlJc w:val="left"/>
      <w:pPr>
        <w:tabs>
          <w:tab w:val="num" w:pos="2160"/>
        </w:tabs>
        <w:ind w:left="2160" w:hanging="360"/>
      </w:pPr>
      <w:rPr>
        <w:rFonts w:hint="default" w:ascii="Arial" w:hAnsi="Arial"/>
      </w:rPr>
    </w:lvl>
    <w:lvl w:ilvl="3" w:tplc="B4CA55B4" w:tentative="1">
      <w:start w:val="1"/>
      <w:numFmt w:val="bullet"/>
      <w:lvlText w:val="•"/>
      <w:lvlJc w:val="left"/>
      <w:pPr>
        <w:tabs>
          <w:tab w:val="num" w:pos="2880"/>
        </w:tabs>
        <w:ind w:left="2880" w:hanging="360"/>
      </w:pPr>
      <w:rPr>
        <w:rFonts w:hint="default" w:ascii="Arial" w:hAnsi="Arial"/>
      </w:rPr>
    </w:lvl>
    <w:lvl w:ilvl="4" w:tplc="2D7673AC" w:tentative="1">
      <w:start w:val="1"/>
      <w:numFmt w:val="bullet"/>
      <w:lvlText w:val="•"/>
      <w:lvlJc w:val="left"/>
      <w:pPr>
        <w:tabs>
          <w:tab w:val="num" w:pos="3600"/>
        </w:tabs>
        <w:ind w:left="3600" w:hanging="360"/>
      </w:pPr>
      <w:rPr>
        <w:rFonts w:hint="default" w:ascii="Arial" w:hAnsi="Arial"/>
      </w:rPr>
    </w:lvl>
    <w:lvl w:ilvl="5" w:tplc="ECF057D0" w:tentative="1">
      <w:start w:val="1"/>
      <w:numFmt w:val="bullet"/>
      <w:lvlText w:val="•"/>
      <w:lvlJc w:val="left"/>
      <w:pPr>
        <w:tabs>
          <w:tab w:val="num" w:pos="4320"/>
        </w:tabs>
        <w:ind w:left="4320" w:hanging="360"/>
      </w:pPr>
      <w:rPr>
        <w:rFonts w:hint="default" w:ascii="Arial" w:hAnsi="Arial"/>
      </w:rPr>
    </w:lvl>
    <w:lvl w:ilvl="6" w:tplc="6108DBAC" w:tentative="1">
      <w:start w:val="1"/>
      <w:numFmt w:val="bullet"/>
      <w:lvlText w:val="•"/>
      <w:lvlJc w:val="left"/>
      <w:pPr>
        <w:tabs>
          <w:tab w:val="num" w:pos="5040"/>
        </w:tabs>
        <w:ind w:left="5040" w:hanging="360"/>
      </w:pPr>
      <w:rPr>
        <w:rFonts w:hint="default" w:ascii="Arial" w:hAnsi="Arial"/>
      </w:rPr>
    </w:lvl>
    <w:lvl w:ilvl="7" w:tplc="DBA84496" w:tentative="1">
      <w:start w:val="1"/>
      <w:numFmt w:val="bullet"/>
      <w:lvlText w:val="•"/>
      <w:lvlJc w:val="left"/>
      <w:pPr>
        <w:tabs>
          <w:tab w:val="num" w:pos="5760"/>
        </w:tabs>
        <w:ind w:left="5760" w:hanging="360"/>
      </w:pPr>
      <w:rPr>
        <w:rFonts w:hint="default" w:ascii="Arial" w:hAnsi="Arial"/>
      </w:rPr>
    </w:lvl>
    <w:lvl w:ilvl="8" w:tplc="7A4056B0"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33FD2915"/>
    <w:multiLevelType w:val="hybridMultilevel"/>
    <w:tmpl w:val="ADAC0DAE"/>
    <w:lvl w:ilvl="0" w:tplc="0FCED78E">
      <w:start w:val="1"/>
      <w:numFmt w:val="bullet"/>
      <w:lvlText w:val=""/>
      <w:lvlJc w:val="left"/>
      <w:pPr>
        <w:tabs>
          <w:tab w:val="num" w:pos="720"/>
        </w:tabs>
        <w:ind w:left="720" w:hanging="360"/>
      </w:pPr>
      <w:rPr>
        <w:rFonts w:hint="default" w:ascii="Wingdings" w:hAnsi="Wingdings"/>
      </w:rPr>
    </w:lvl>
    <w:lvl w:ilvl="1" w:tplc="0DE68BB2" w:tentative="1">
      <w:start w:val="1"/>
      <w:numFmt w:val="bullet"/>
      <w:lvlText w:val=""/>
      <w:lvlJc w:val="left"/>
      <w:pPr>
        <w:tabs>
          <w:tab w:val="num" w:pos="1440"/>
        </w:tabs>
        <w:ind w:left="1440" w:hanging="360"/>
      </w:pPr>
      <w:rPr>
        <w:rFonts w:hint="default" w:ascii="Wingdings" w:hAnsi="Wingdings"/>
      </w:rPr>
    </w:lvl>
    <w:lvl w:ilvl="2" w:tplc="A882F8D0" w:tentative="1">
      <w:start w:val="1"/>
      <w:numFmt w:val="bullet"/>
      <w:lvlText w:val=""/>
      <w:lvlJc w:val="left"/>
      <w:pPr>
        <w:tabs>
          <w:tab w:val="num" w:pos="2160"/>
        </w:tabs>
        <w:ind w:left="2160" w:hanging="360"/>
      </w:pPr>
      <w:rPr>
        <w:rFonts w:hint="default" w:ascii="Wingdings" w:hAnsi="Wingdings"/>
      </w:rPr>
    </w:lvl>
    <w:lvl w:ilvl="3" w:tplc="F9EEDED6" w:tentative="1">
      <w:start w:val="1"/>
      <w:numFmt w:val="bullet"/>
      <w:lvlText w:val=""/>
      <w:lvlJc w:val="left"/>
      <w:pPr>
        <w:tabs>
          <w:tab w:val="num" w:pos="2880"/>
        </w:tabs>
        <w:ind w:left="2880" w:hanging="360"/>
      </w:pPr>
      <w:rPr>
        <w:rFonts w:hint="default" w:ascii="Wingdings" w:hAnsi="Wingdings"/>
      </w:rPr>
    </w:lvl>
    <w:lvl w:ilvl="4" w:tplc="4E72EC68" w:tentative="1">
      <w:start w:val="1"/>
      <w:numFmt w:val="bullet"/>
      <w:lvlText w:val=""/>
      <w:lvlJc w:val="left"/>
      <w:pPr>
        <w:tabs>
          <w:tab w:val="num" w:pos="3600"/>
        </w:tabs>
        <w:ind w:left="3600" w:hanging="360"/>
      </w:pPr>
      <w:rPr>
        <w:rFonts w:hint="default" w:ascii="Wingdings" w:hAnsi="Wingdings"/>
      </w:rPr>
    </w:lvl>
    <w:lvl w:ilvl="5" w:tplc="FAAAFFA4" w:tentative="1">
      <w:start w:val="1"/>
      <w:numFmt w:val="bullet"/>
      <w:lvlText w:val=""/>
      <w:lvlJc w:val="left"/>
      <w:pPr>
        <w:tabs>
          <w:tab w:val="num" w:pos="4320"/>
        </w:tabs>
        <w:ind w:left="4320" w:hanging="360"/>
      </w:pPr>
      <w:rPr>
        <w:rFonts w:hint="default" w:ascii="Wingdings" w:hAnsi="Wingdings"/>
      </w:rPr>
    </w:lvl>
    <w:lvl w:ilvl="6" w:tplc="BFF6FA08" w:tentative="1">
      <w:start w:val="1"/>
      <w:numFmt w:val="bullet"/>
      <w:lvlText w:val=""/>
      <w:lvlJc w:val="left"/>
      <w:pPr>
        <w:tabs>
          <w:tab w:val="num" w:pos="5040"/>
        </w:tabs>
        <w:ind w:left="5040" w:hanging="360"/>
      </w:pPr>
      <w:rPr>
        <w:rFonts w:hint="default" w:ascii="Wingdings" w:hAnsi="Wingdings"/>
      </w:rPr>
    </w:lvl>
    <w:lvl w:ilvl="7" w:tplc="B1689A64" w:tentative="1">
      <w:start w:val="1"/>
      <w:numFmt w:val="bullet"/>
      <w:lvlText w:val=""/>
      <w:lvlJc w:val="left"/>
      <w:pPr>
        <w:tabs>
          <w:tab w:val="num" w:pos="5760"/>
        </w:tabs>
        <w:ind w:left="5760" w:hanging="360"/>
      </w:pPr>
      <w:rPr>
        <w:rFonts w:hint="default" w:ascii="Wingdings" w:hAnsi="Wingdings"/>
      </w:rPr>
    </w:lvl>
    <w:lvl w:ilvl="8" w:tplc="8D38413C"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9287FAE"/>
    <w:multiLevelType w:val="hybridMultilevel"/>
    <w:tmpl w:val="0C940820"/>
    <w:lvl w:ilvl="0" w:tplc="349816DE">
      <w:start w:val="1"/>
      <w:numFmt w:val="bullet"/>
      <w:lvlText w:val="•"/>
      <w:lvlJc w:val="left"/>
      <w:pPr>
        <w:tabs>
          <w:tab w:val="num" w:pos="720"/>
        </w:tabs>
        <w:ind w:left="720" w:hanging="360"/>
      </w:pPr>
      <w:rPr>
        <w:rFonts w:hint="default" w:ascii="Times New Roman" w:hAnsi="Times New Roman"/>
      </w:rPr>
    </w:lvl>
    <w:lvl w:ilvl="1" w:tplc="914EFA1E" w:tentative="1">
      <w:start w:val="1"/>
      <w:numFmt w:val="bullet"/>
      <w:lvlText w:val="•"/>
      <w:lvlJc w:val="left"/>
      <w:pPr>
        <w:tabs>
          <w:tab w:val="num" w:pos="1440"/>
        </w:tabs>
        <w:ind w:left="1440" w:hanging="360"/>
      </w:pPr>
      <w:rPr>
        <w:rFonts w:hint="default" w:ascii="Times New Roman" w:hAnsi="Times New Roman"/>
      </w:rPr>
    </w:lvl>
    <w:lvl w:ilvl="2" w:tplc="F0743A18" w:tentative="1">
      <w:start w:val="1"/>
      <w:numFmt w:val="bullet"/>
      <w:lvlText w:val="•"/>
      <w:lvlJc w:val="left"/>
      <w:pPr>
        <w:tabs>
          <w:tab w:val="num" w:pos="2160"/>
        </w:tabs>
        <w:ind w:left="2160" w:hanging="360"/>
      </w:pPr>
      <w:rPr>
        <w:rFonts w:hint="default" w:ascii="Times New Roman" w:hAnsi="Times New Roman"/>
      </w:rPr>
    </w:lvl>
    <w:lvl w:ilvl="3" w:tplc="3C4CBC0E" w:tentative="1">
      <w:start w:val="1"/>
      <w:numFmt w:val="bullet"/>
      <w:lvlText w:val="•"/>
      <w:lvlJc w:val="left"/>
      <w:pPr>
        <w:tabs>
          <w:tab w:val="num" w:pos="2880"/>
        </w:tabs>
        <w:ind w:left="2880" w:hanging="360"/>
      </w:pPr>
      <w:rPr>
        <w:rFonts w:hint="default" w:ascii="Times New Roman" w:hAnsi="Times New Roman"/>
      </w:rPr>
    </w:lvl>
    <w:lvl w:ilvl="4" w:tplc="E73A5E54" w:tentative="1">
      <w:start w:val="1"/>
      <w:numFmt w:val="bullet"/>
      <w:lvlText w:val="•"/>
      <w:lvlJc w:val="left"/>
      <w:pPr>
        <w:tabs>
          <w:tab w:val="num" w:pos="3600"/>
        </w:tabs>
        <w:ind w:left="3600" w:hanging="360"/>
      </w:pPr>
      <w:rPr>
        <w:rFonts w:hint="default" w:ascii="Times New Roman" w:hAnsi="Times New Roman"/>
      </w:rPr>
    </w:lvl>
    <w:lvl w:ilvl="5" w:tplc="46D00844" w:tentative="1">
      <w:start w:val="1"/>
      <w:numFmt w:val="bullet"/>
      <w:lvlText w:val="•"/>
      <w:lvlJc w:val="left"/>
      <w:pPr>
        <w:tabs>
          <w:tab w:val="num" w:pos="4320"/>
        </w:tabs>
        <w:ind w:left="4320" w:hanging="360"/>
      </w:pPr>
      <w:rPr>
        <w:rFonts w:hint="default" w:ascii="Times New Roman" w:hAnsi="Times New Roman"/>
      </w:rPr>
    </w:lvl>
    <w:lvl w:ilvl="6" w:tplc="8B40C2A4" w:tentative="1">
      <w:start w:val="1"/>
      <w:numFmt w:val="bullet"/>
      <w:lvlText w:val="•"/>
      <w:lvlJc w:val="left"/>
      <w:pPr>
        <w:tabs>
          <w:tab w:val="num" w:pos="5040"/>
        </w:tabs>
        <w:ind w:left="5040" w:hanging="360"/>
      </w:pPr>
      <w:rPr>
        <w:rFonts w:hint="default" w:ascii="Times New Roman" w:hAnsi="Times New Roman"/>
      </w:rPr>
    </w:lvl>
    <w:lvl w:ilvl="7" w:tplc="9DE60FE4" w:tentative="1">
      <w:start w:val="1"/>
      <w:numFmt w:val="bullet"/>
      <w:lvlText w:val="•"/>
      <w:lvlJc w:val="left"/>
      <w:pPr>
        <w:tabs>
          <w:tab w:val="num" w:pos="5760"/>
        </w:tabs>
        <w:ind w:left="5760" w:hanging="360"/>
      </w:pPr>
      <w:rPr>
        <w:rFonts w:hint="default" w:ascii="Times New Roman" w:hAnsi="Times New Roman"/>
      </w:rPr>
    </w:lvl>
    <w:lvl w:ilvl="8" w:tplc="12301956" w:tentative="1">
      <w:start w:val="1"/>
      <w:numFmt w:val="bullet"/>
      <w:lvlText w:val="•"/>
      <w:lvlJc w:val="left"/>
      <w:pPr>
        <w:tabs>
          <w:tab w:val="num" w:pos="6480"/>
        </w:tabs>
        <w:ind w:left="6480" w:hanging="360"/>
      </w:pPr>
      <w:rPr>
        <w:rFonts w:hint="default" w:ascii="Times New Roman" w:hAnsi="Times New Roman"/>
      </w:rPr>
    </w:lvl>
  </w:abstractNum>
  <w:abstractNum w:abstractNumId="12" w15:restartNumberingAfterBreak="0">
    <w:nsid w:val="3CBE01B4"/>
    <w:multiLevelType w:val="hybridMultilevel"/>
    <w:tmpl w:val="00C03CDA"/>
    <w:lvl w:ilvl="0" w:tplc="C3F669F4">
      <w:start w:val="1"/>
      <w:numFmt w:val="bullet"/>
      <w:lvlText w:val="•"/>
      <w:lvlJc w:val="left"/>
      <w:pPr>
        <w:tabs>
          <w:tab w:val="num" w:pos="720"/>
        </w:tabs>
        <w:ind w:left="720" w:hanging="360"/>
      </w:pPr>
      <w:rPr>
        <w:rFonts w:hint="default" w:ascii="Times New Roman" w:hAnsi="Times New Roman"/>
      </w:rPr>
    </w:lvl>
    <w:lvl w:ilvl="1" w:tplc="0BE6EDB2" w:tentative="1">
      <w:start w:val="1"/>
      <w:numFmt w:val="bullet"/>
      <w:lvlText w:val="•"/>
      <w:lvlJc w:val="left"/>
      <w:pPr>
        <w:tabs>
          <w:tab w:val="num" w:pos="1440"/>
        </w:tabs>
        <w:ind w:left="1440" w:hanging="360"/>
      </w:pPr>
      <w:rPr>
        <w:rFonts w:hint="default" w:ascii="Times New Roman" w:hAnsi="Times New Roman"/>
      </w:rPr>
    </w:lvl>
    <w:lvl w:ilvl="2" w:tplc="61A44C7E" w:tentative="1">
      <w:start w:val="1"/>
      <w:numFmt w:val="bullet"/>
      <w:lvlText w:val="•"/>
      <w:lvlJc w:val="left"/>
      <w:pPr>
        <w:tabs>
          <w:tab w:val="num" w:pos="2160"/>
        </w:tabs>
        <w:ind w:left="2160" w:hanging="360"/>
      </w:pPr>
      <w:rPr>
        <w:rFonts w:hint="default" w:ascii="Times New Roman" w:hAnsi="Times New Roman"/>
      </w:rPr>
    </w:lvl>
    <w:lvl w:ilvl="3" w:tplc="0F1846F0" w:tentative="1">
      <w:start w:val="1"/>
      <w:numFmt w:val="bullet"/>
      <w:lvlText w:val="•"/>
      <w:lvlJc w:val="left"/>
      <w:pPr>
        <w:tabs>
          <w:tab w:val="num" w:pos="2880"/>
        </w:tabs>
        <w:ind w:left="2880" w:hanging="360"/>
      </w:pPr>
      <w:rPr>
        <w:rFonts w:hint="default" w:ascii="Times New Roman" w:hAnsi="Times New Roman"/>
      </w:rPr>
    </w:lvl>
    <w:lvl w:ilvl="4" w:tplc="BA141F12" w:tentative="1">
      <w:start w:val="1"/>
      <w:numFmt w:val="bullet"/>
      <w:lvlText w:val="•"/>
      <w:lvlJc w:val="left"/>
      <w:pPr>
        <w:tabs>
          <w:tab w:val="num" w:pos="3600"/>
        </w:tabs>
        <w:ind w:left="3600" w:hanging="360"/>
      </w:pPr>
      <w:rPr>
        <w:rFonts w:hint="default" w:ascii="Times New Roman" w:hAnsi="Times New Roman"/>
      </w:rPr>
    </w:lvl>
    <w:lvl w:ilvl="5" w:tplc="6E2E3E46" w:tentative="1">
      <w:start w:val="1"/>
      <w:numFmt w:val="bullet"/>
      <w:lvlText w:val="•"/>
      <w:lvlJc w:val="left"/>
      <w:pPr>
        <w:tabs>
          <w:tab w:val="num" w:pos="4320"/>
        </w:tabs>
        <w:ind w:left="4320" w:hanging="360"/>
      </w:pPr>
      <w:rPr>
        <w:rFonts w:hint="default" w:ascii="Times New Roman" w:hAnsi="Times New Roman"/>
      </w:rPr>
    </w:lvl>
    <w:lvl w:ilvl="6" w:tplc="59381C30" w:tentative="1">
      <w:start w:val="1"/>
      <w:numFmt w:val="bullet"/>
      <w:lvlText w:val="•"/>
      <w:lvlJc w:val="left"/>
      <w:pPr>
        <w:tabs>
          <w:tab w:val="num" w:pos="5040"/>
        </w:tabs>
        <w:ind w:left="5040" w:hanging="360"/>
      </w:pPr>
      <w:rPr>
        <w:rFonts w:hint="default" w:ascii="Times New Roman" w:hAnsi="Times New Roman"/>
      </w:rPr>
    </w:lvl>
    <w:lvl w:ilvl="7" w:tplc="D44E545C" w:tentative="1">
      <w:start w:val="1"/>
      <w:numFmt w:val="bullet"/>
      <w:lvlText w:val="•"/>
      <w:lvlJc w:val="left"/>
      <w:pPr>
        <w:tabs>
          <w:tab w:val="num" w:pos="5760"/>
        </w:tabs>
        <w:ind w:left="5760" w:hanging="360"/>
      </w:pPr>
      <w:rPr>
        <w:rFonts w:hint="default" w:ascii="Times New Roman" w:hAnsi="Times New Roman"/>
      </w:rPr>
    </w:lvl>
    <w:lvl w:ilvl="8" w:tplc="9EAC98DE" w:tentative="1">
      <w:start w:val="1"/>
      <w:numFmt w:val="bullet"/>
      <w:lvlText w:val="•"/>
      <w:lvlJc w:val="left"/>
      <w:pPr>
        <w:tabs>
          <w:tab w:val="num" w:pos="6480"/>
        </w:tabs>
        <w:ind w:left="6480" w:hanging="360"/>
      </w:pPr>
      <w:rPr>
        <w:rFonts w:hint="default" w:ascii="Times New Roman" w:hAnsi="Times New Roman"/>
      </w:rPr>
    </w:lvl>
  </w:abstractNum>
  <w:abstractNum w:abstractNumId="13" w15:restartNumberingAfterBreak="0">
    <w:nsid w:val="40997443"/>
    <w:multiLevelType w:val="hybridMultilevel"/>
    <w:tmpl w:val="079655F2"/>
    <w:lvl w:ilvl="0" w:tplc="BDF277CC">
      <w:start w:val="1"/>
      <w:numFmt w:val="bullet"/>
      <w:lvlText w:val="•"/>
      <w:lvlJc w:val="left"/>
      <w:pPr>
        <w:tabs>
          <w:tab w:val="num" w:pos="720"/>
        </w:tabs>
        <w:ind w:left="720" w:hanging="360"/>
      </w:pPr>
      <w:rPr>
        <w:rFonts w:hint="default" w:ascii="Times New Roman" w:hAnsi="Times New Roman"/>
      </w:rPr>
    </w:lvl>
    <w:lvl w:ilvl="1" w:tplc="2D8EF610" w:tentative="1">
      <w:start w:val="1"/>
      <w:numFmt w:val="bullet"/>
      <w:lvlText w:val="•"/>
      <w:lvlJc w:val="left"/>
      <w:pPr>
        <w:tabs>
          <w:tab w:val="num" w:pos="1440"/>
        </w:tabs>
        <w:ind w:left="1440" w:hanging="360"/>
      </w:pPr>
      <w:rPr>
        <w:rFonts w:hint="default" w:ascii="Times New Roman" w:hAnsi="Times New Roman"/>
      </w:rPr>
    </w:lvl>
    <w:lvl w:ilvl="2" w:tplc="8AB48BAE" w:tentative="1">
      <w:start w:val="1"/>
      <w:numFmt w:val="bullet"/>
      <w:lvlText w:val="•"/>
      <w:lvlJc w:val="left"/>
      <w:pPr>
        <w:tabs>
          <w:tab w:val="num" w:pos="2160"/>
        </w:tabs>
        <w:ind w:left="2160" w:hanging="360"/>
      </w:pPr>
      <w:rPr>
        <w:rFonts w:hint="default" w:ascii="Times New Roman" w:hAnsi="Times New Roman"/>
      </w:rPr>
    </w:lvl>
    <w:lvl w:ilvl="3" w:tplc="197E7F3A" w:tentative="1">
      <w:start w:val="1"/>
      <w:numFmt w:val="bullet"/>
      <w:lvlText w:val="•"/>
      <w:lvlJc w:val="left"/>
      <w:pPr>
        <w:tabs>
          <w:tab w:val="num" w:pos="2880"/>
        </w:tabs>
        <w:ind w:left="2880" w:hanging="360"/>
      </w:pPr>
      <w:rPr>
        <w:rFonts w:hint="default" w:ascii="Times New Roman" w:hAnsi="Times New Roman"/>
      </w:rPr>
    </w:lvl>
    <w:lvl w:ilvl="4" w:tplc="5C189ECC" w:tentative="1">
      <w:start w:val="1"/>
      <w:numFmt w:val="bullet"/>
      <w:lvlText w:val="•"/>
      <w:lvlJc w:val="left"/>
      <w:pPr>
        <w:tabs>
          <w:tab w:val="num" w:pos="3600"/>
        </w:tabs>
        <w:ind w:left="3600" w:hanging="360"/>
      </w:pPr>
      <w:rPr>
        <w:rFonts w:hint="default" w:ascii="Times New Roman" w:hAnsi="Times New Roman"/>
      </w:rPr>
    </w:lvl>
    <w:lvl w:ilvl="5" w:tplc="9D963024" w:tentative="1">
      <w:start w:val="1"/>
      <w:numFmt w:val="bullet"/>
      <w:lvlText w:val="•"/>
      <w:lvlJc w:val="left"/>
      <w:pPr>
        <w:tabs>
          <w:tab w:val="num" w:pos="4320"/>
        </w:tabs>
        <w:ind w:left="4320" w:hanging="360"/>
      </w:pPr>
      <w:rPr>
        <w:rFonts w:hint="default" w:ascii="Times New Roman" w:hAnsi="Times New Roman"/>
      </w:rPr>
    </w:lvl>
    <w:lvl w:ilvl="6" w:tplc="472839FC" w:tentative="1">
      <w:start w:val="1"/>
      <w:numFmt w:val="bullet"/>
      <w:lvlText w:val="•"/>
      <w:lvlJc w:val="left"/>
      <w:pPr>
        <w:tabs>
          <w:tab w:val="num" w:pos="5040"/>
        </w:tabs>
        <w:ind w:left="5040" w:hanging="360"/>
      </w:pPr>
      <w:rPr>
        <w:rFonts w:hint="default" w:ascii="Times New Roman" w:hAnsi="Times New Roman"/>
      </w:rPr>
    </w:lvl>
    <w:lvl w:ilvl="7" w:tplc="0B68F664" w:tentative="1">
      <w:start w:val="1"/>
      <w:numFmt w:val="bullet"/>
      <w:lvlText w:val="•"/>
      <w:lvlJc w:val="left"/>
      <w:pPr>
        <w:tabs>
          <w:tab w:val="num" w:pos="5760"/>
        </w:tabs>
        <w:ind w:left="5760" w:hanging="360"/>
      </w:pPr>
      <w:rPr>
        <w:rFonts w:hint="default" w:ascii="Times New Roman" w:hAnsi="Times New Roman"/>
      </w:rPr>
    </w:lvl>
    <w:lvl w:ilvl="8" w:tplc="DE6C5B26"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4107683E"/>
    <w:multiLevelType w:val="hybridMultilevel"/>
    <w:tmpl w:val="4080C242"/>
    <w:lvl w:ilvl="0" w:tplc="392CAFA8">
      <w:start w:val="1"/>
      <w:numFmt w:val="decimal"/>
      <w:lvlText w:val="(%1)"/>
      <w:lvlJc w:val="left"/>
      <w:pPr>
        <w:ind w:left="960" w:hanging="360"/>
      </w:pPr>
      <w:rPr>
        <w:rFonts w:hint="default"/>
      </w:rPr>
    </w:lvl>
    <w:lvl w:ilvl="1" w:tplc="04070019" w:tentative="1">
      <w:start w:val="1"/>
      <w:numFmt w:val="lowerLetter"/>
      <w:lvlText w:val="%2."/>
      <w:lvlJc w:val="left"/>
      <w:pPr>
        <w:ind w:left="1680" w:hanging="360"/>
      </w:pPr>
    </w:lvl>
    <w:lvl w:ilvl="2" w:tplc="0407001B" w:tentative="1">
      <w:start w:val="1"/>
      <w:numFmt w:val="lowerRoman"/>
      <w:lvlText w:val="%3."/>
      <w:lvlJc w:val="right"/>
      <w:pPr>
        <w:ind w:left="2400" w:hanging="180"/>
      </w:pPr>
    </w:lvl>
    <w:lvl w:ilvl="3" w:tplc="0407000F" w:tentative="1">
      <w:start w:val="1"/>
      <w:numFmt w:val="decimal"/>
      <w:lvlText w:val="%4."/>
      <w:lvlJc w:val="left"/>
      <w:pPr>
        <w:ind w:left="3120" w:hanging="360"/>
      </w:pPr>
    </w:lvl>
    <w:lvl w:ilvl="4" w:tplc="04070019" w:tentative="1">
      <w:start w:val="1"/>
      <w:numFmt w:val="lowerLetter"/>
      <w:lvlText w:val="%5."/>
      <w:lvlJc w:val="left"/>
      <w:pPr>
        <w:ind w:left="3840" w:hanging="360"/>
      </w:pPr>
    </w:lvl>
    <w:lvl w:ilvl="5" w:tplc="0407001B" w:tentative="1">
      <w:start w:val="1"/>
      <w:numFmt w:val="lowerRoman"/>
      <w:lvlText w:val="%6."/>
      <w:lvlJc w:val="right"/>
      <w:pPr>
        <w:ind w:left="4560" w:hanging="180"/>
      </w:pPr>
    </w:lvl>
    <w:lvl w:ilvl="6" w:tplc="0407000F" w:tentative="1">
      <w:start w:val="1"/>
      <w:numFmt w:val="decimal"/>
      <w:lvlText w:val="%7."/>
      <w:lvlJc w:val="left"/>
      <w:pPr>
        <w:ind w:left="5280" w:hanging="360"/>
      </w:pPr>
    </w:lvl>
    <w:lvl w:ilvl="7" w:tplc="04070019" w:tentative="1">
      <w:start w:val="1"/>
      <w:numFmt w:val="lowerLetter"/>
      <w:lvlText w:val="%8."/>
      <w:lvlJc w:val="left"/>
      <w:pPr>
        <w:ind w:left="6000" w:hanging="360"/>
      </w:pPr>
    </w:lvl>
    <w:lvl w:ilvl="8" w:tplc="0407001B" w:tentative="1">
      <w:start w:val="1"/>
      <w:numFmt w:val="lowerRoman"/>
      <w:lvlText w:val="%9."/>
      <w:lvlJc w:val="right"/>
      <w:pPr>
        <w:ind w:left="6720" w:hanging="180"/>
      </w:pPr>
    </w:lvl>
  </w:abstractNum>
  <w:abstractNum w:abstractNumId="15" w15:restartNumberingAfterBreak="0">
    <w:nsid w:val="43542072"/>
    <w:multiLevelType w:val="hybridMultilevel"/>
    <w:tmpl w:val="493A85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A1D0566"/>
    <w:multiLevelType w:val="hybridMultilevel"/>
    <w:tmpl w:val="31BC4AFE"/>
    <w:lvl w:ilvl="0" w:tplc="6622BD22">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7" w15:restartNumberingAfterBreak="0">
    <w:nsid w:val="4FA8157A"/>
    <w:multiLevelType w:val="hybridMultilevel"/>
    <w:tmpl w:val="23446762"/>
    <w:lvl w:ilvl="0" w:tplc="45DC972E">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8" w15:restartNumberingAfterBreak="0">
    <w:nsid w:val="5C7E24ED"/>
    <w:multiLevelType w:val="hybridMultilevel"/>
    <w:tmpl w:val="C44E9D8C"/>
    <w:lvl w:ilvl="0" w:tplc="9AC28026">
      <w:start w:val="1"/>
      <w:numFmt w:val="bullet"/>
      <w:lvlText w:val="•"/>
      <w:lvlJc w:val="left"/>
      <w:pPr>
        <w:tabs>
          <w:tab w:val="num" w:pos="720"/>
        </w:tabs>
        <w:ind w:left="720" w:hanging="360"/>
      </w:pPr>
      <w:rPr>
        <w:rFonts w:hint="default" w:ascii="Times New Roman" w:hAnsi="Times New Roman"/>
      </w:rPr>
    </w:lvl>
    <w:lvl w:ilvl="1" w:tplc="C52CCA98" w:tentative="1">
      <w:start w:val="1"/>
      <w:numFmt w:val="bullet"/>
      <w:lvlText w:val="•"/>
      <w:lvlJc w:val="left"/>
      <w:pPr>
        <w:tabs>
          <w:tab w:val="num" w:pos="1440"/>
        </w:tabs>
        <w:ind w:left="1440" w:hanging="360"/>
      </w:pPr>
      <w:rPr>
        <w:rFonts w:hint="default" w:ascii="Times New Roman" w:hAnsi="Times New Roman"/>
      </w:rPr>
    </w:lvl>
    <w:lvl w:ilvl="2" w:tplc="C0262592" w:tentative="1">
      <w:start w:val="1"/>
      <w:numFmt w:val="bullet"/>
      <w:lvlText w:val="•"/>
      <w:lvlJc w:val="left"/>
      <w:pPr>
        <w:tabs>
          <w:tab w:val="num" w:pos="2160"/>
        </w:tabs>
        <w:ind w:left="2160" w:hanging="360"/>
      </w:pPr>
      <w:rPr>
        <w:rFonts w:hint="default" w:ascii="Times New Roman" w:hAnsi="Times New Roman"/>
      </w:rPr>
    </w:lvl>
    <w:lvl w:ilvl="3" w:tplc="B254E254" w:tentative="1">
      <w:start w:val="1"/>
      <w:numFmt w:val="bullet"/>
      <w:lvlText w:val="•"/>
      <w:lvlJc w:val="left"/>
      <w:pPr>
        <w:tabs>
          <w:tab w:val="num" w:pos="2880"/>
        </w:tabs>
        <w:ind w:left="2880" w:hanging="360"/>
      </w:pPr>
      <w:rPr>
        <w:rFonts w:hint="default" w:ascii="Times New Roman" w:hAnsi="Times New Roman"/>
      </w:rPr>
    </w:lvl>
    <w:lvl w:ilvl="4" w:tplc="4B80FD6E" w:tentative="1">
      <w:start w:val="1"/>
      <w:numFmt w:val="bullet"/>
      <w:lvlText w:val="•"/>
      <w:lvlJc w:val="left"/>
      <w:pPr>
        <w:tabs>
          <w:tab w:val="num" w:pos="3600"/>
        </w:tabs>
        <w:ind w:left="3600" w:hanging="360"/>
      </w:pPr>
      <w:rPr>
        <w:rFonts w:hint="default" w:ascii="Times New Roman" w:hAnsi="Times New Roman"/>
      </w:rPr>
    </w:lvl>
    <w:lvl w:ilvl="5" w:tplc="ECC006F4" w:tentative="1">
      <w:start w:val="1"/>
      <w:numFmt w:val="bullet"/>
      <w:lvlText w:val="•"/>
      <w:lvlJc w:val="left"/>
      <w:pPr>
        <w:tabs>
          <w:tab w:val="num" w:pos="4320"/>
        </w:tabs>
        <w:ind w:left="4320" w:hanging="360"/>
      </w:pPr>
      <w:rPr>
        <w:rFonts w:hint="default" w:ascii="Times New Roman" w:hAnsi="Times New Roman"/>
      </w:rPr>
    </w:lvl>
    <w:lvl w:ilvl="6" w:tplc="04322D18" w:tentative="1">
      <w:start w:val="1"/>
      <w:numFmt w:val="bullet"/>
      <w:lvlText w:val="•"/>
      <w:lvlJc w:val="left"/>
      <w:pPr>
        <w:tabs>
          <w:tab w:val="num" w:pos="5040"/>
        </w:tabs>
        <w:ind w:left="5040" w:hanging="360"/>
      </w:pPr>
      <w:rPr>
        <w:rFonts w:hint="default" w:ascii="Times New Roman" w:hAnsi="Times New Roman"/>
      </w:rPr>
    </w:lvl>
    <w:lvl w:ilvl="7" w:tplc="4D10CD4A" w:tentative="1">
      <w:start w:val="1"/>
      <w:numFmt w:val="bullet"/>
      <w:lvlText w:val="•"/>
      <w:lvlJc w:val="left"/>
      <w:pPr>
        <w:tabs>
          <w:tab w:val="num" w:pos="5760"/>
        </w:tabs>
        <w:ind w:left="5760" w:hanging="360"/>
      </w:pPr>
      <w:rPr>
        <w:rFonts w:hint="default" w:ascii="Times New Roman" w:hAnsi="Times New Roman"/>
      </w:rPr>
    </w:lvl>
    <w:lvl w:ilvl="8" w:tplc="2EB07080" w:tentative="1">
      <w:start w:val="1"/>
      <w:numFmt w:val="bullet"/>
      <w:lvlText w:val="•"/>
      <w:lvlJc w:val="left"/>
      <w:pPr>
        <w:tabs>
          <w:tab w:val="num" w:pos="6480"/>
        </w:tabs>
        <w:ind w:left="6480" w:hanging="360"/>
      </w:pPr>
      <w:rPr>
        <w:rFonts w:hint="default" w:ascii="Times New Roman" w:hAnsi="Times New Roman"/>
      </w:rPr>
    </w:lvl>
  </w:abstractNum>
  <w:abstractNum w:abstractNumId="19" w15:restartNumberingAfterBreak="0">
    <w:nsid w:val="5E610043"/>
    <w:multiLevelType w:val="hybridMultilevel"/>
    <w:tmpl w:val="D1F2C910"/>
    <w:lvl w:ilvl="0" w:tplc="79C64418">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0" w15:restartNumberingAfterBreak="0">
    <w:nsid w:val="62E64F2C"/>
    <w:multiLevelType w:val="hybridMultilevel"/>
    <w:tmpl w:val="042666F0"/>
    <w:lvl w:ilvl="0" w:tplc="5B88D8EA">
      <w:start w:val="1"/>
      <w:numFmt w:val="bullet"/>
      <w:lvlText w:val="•"/>
      <w:lvlJc w:val="left"/>
      <w:pPr>
        <w:tabs>
          <w:tab w:val="num" w:pos="720"/>
        </w:tabs>
        <w:ind w:left="720" w:hanging="360"/>
      </w:pPr>
      <w:rPr>
        <w:rFonts w:hint="default" w:ascii="Arial" w:hAnsi="Arial"/>
      </w:rPr>
    </w:lvl>
    <w:lvl w:ilvl="1" w:tplc="29724B4A" w:tentative="1">
      <w:start w:val="1"/>
      <w:numFmt w:val="bullet"/>
      <w:lvlText w:val="•"/>
      <w:lvlJc w:val="left"/>
      <w:pPr>
        <w:tabs>
          <w:tab w:val="num" w:pos="1440"/>
        </w:tabs>
        <w:ind w:left="1440" w:hanging="360"/>
      </w:pPr>
      <w:rPr>
        <w:rFonts w:hint="default" w:ascii="Arial" w:hAnsi="Arial"/>
      </w:rPr>
    </w:lvl>
    <w:lvl w:ilvl="2" w:tplc="A7DAD902" w:tentative="1">
      <w:start w:val="1"/>
      <w:numFmt w:val="bullet"/>
      <w:lvlText w:val="•"/>
      <w:lvlJc w:val="left"/>
      <w:pPr>
        <w:tabs>
          <w:tab w:val="num" w:pos="2160"/>
        </w:tabs>
        <w:ind w:left="2160" w:hanging="360"/>
      </w:pPr>
      <w:rPr>
        <w:rFonts w:hint="default" w:ascii="Arial" w:hAnsi="Arial"/>
      </w:rPr>
    </w:lvl>
    <w:lvl w:ilvl="3" w:tplc="9BDCDF8C" w:tentative="1">
      <w:start w:val="1"/>
      <w:numFmt w:val="bullet"/>
      <w:lvlText w:val="•"/>
      <w:lvlJc w:val="left"/>
      <w:pPr>
        <w:tabs>
          <w:tab w:val="num" w:pos="2880"/>
        </w:tabs>
        <w:ind w:left="2880" w:hanging="360"/>
      </w:pPr>
      <w:rPr>
        <w:rFonts w:hint="default" w:ascii="Arial" w:hAnsi="Arial"/>
      </w:rPr>
    </w:lvl>
    <w:lvl w:ilvl="4" w:tplc="BE5EC332" w:tentative="1">
      <w:start w:val="1"/>
      <w:numFmt w:val="bullet"/>
      <w:lvlText w:val="•"/>
      <w:lvlJc w:val="left"/>
      <w:pPr>
        <w:tabs>
          <w:tab w:val="num" w:pos="3600"/>
        </w:tabs>
        <w:ind w:left="3600" w:hanging="360"/>
      </w:pPr>
      <w:rPr>
        <w:rFonts w:hint="default" w:ascii="Arial" w:hAnsi="Arial"/>
      </w:rPr>
    </w:lvl>
    <w:lvl w:ilvl="5" w:tplc="FB9E7BAE" w:tentative="1">
      <w:start w:val="1"/>
      <w:numFmt w:val="bullet"/>
      <w:lvlText w:val="•"/>
      <w:lvlJc w:val="left"/>
      <w:pPr>
        <w:tabs>
          <w:tab w:val="num" w:pos="4320"/>
        </w:tabs>
        <w:ind w:left="4320" w:hanging="360"/>
      </w:pPr>
      <w:rPr>
        <w:rFonts w:hint="default" w:ascii="Arial" w:hAnsi="Arial"/>
      </w:rPr>
    </w:lvl>
    <w:lvl w:ilvl="6" w:tplc="5E94D5A2" w:tentative="1">
      <w:start w:val="1"/>
      <w:numFmt w:val="bullet"/>
      <w:lvlText w:val="•"/>
      <w:lvlJc w:val="left"/>
      <w:pPr>
        <w:tabs>
          <w:tab w:val="num" w:pos="5040"/>
        </w:tabs>
        <w:ind w:left="5040" w:hanging="360"/>
      </w:pPr>
      <w:rPr>
        <w:rFonts w:hint="default" w:ascii="Arial" w:hAnsi="Arial"/>
      </w:rPr>
    </w:lvl>
    <w:lvl w:ilvl="7" w:tplc="21725CFE" w:tentative="1">
      <w:start w:val="1"/>
      <w:numFmt w:val="bullet"/>
      <w:lvlText w:val="•"/>
      <w:lvlJc w:val="left"/>
      <w:pPr>
        <w:tabs>
          <w:tab w:val="num" w:pos="5760"/>
        </w:tabs>
        <w:ind w:left="5760" w:hanging="360"/>
      </w:pPr>
      <w:rPr>
        <w:rFonts w:hint="default" w:ascii="Arial" w:hAnsi="Arial"/>
      </w:rPr>
    </w:lvl>
    <w:lvl w:ilvl="8" w:tplc="147C6164"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660E013F"/>
    <w:multiLevelType w:val="hybridMultilevel"/>
    <w:tmpl w:val="D6CAC540"/>
    <w:lvl w:ilvl="0" w:tplc="A6AA5BDA">
      <w:start w:val="1"/>
      <w:numFmt w:val="bullet"/>
      <w:lvlText w:val="•"/>
      <w:lvlJc w:val="left"/>
      <w:pPr>
        <w:tabs>
          <w:tab w:val="num" w:pos="720"/>
        </w:tabs>
        <w:ind w:left="720" w:hanging="360"/>
      </w:pPr>
      <w:rPr>
        <w:rFonts w:hint="default" w:ascii="Times New Roman" w:hAnsi="Times New Roman"/>
      </w:rPr>
    </w:lvl>
    <w:lvl w:ilvl="1" w:tplc="4B42B85A" w:tentative="1">
      <w:start w:val="1"/>
      <w:numFmt w:val="bullet"/>
      <w:lvlText w:val="•"/>
      <w:lvlJc w:val="left"/>
      <w:pPr>
        <w:tabs>
          <w:tab w:val="num" w:pos="1440"/>
        </w:tabs>
        <w:ind w:left="1440" w:hanging="360"/>
      </w:pPr>
      <w:rPr>
        <w:rFonts w:hint="default" w:ascii="Times New Roman" w:hAnsi="Times New Roman"/>
      </w:rPr>
    </w:lvl>
    <w:lvl w:ilvl="2" w:tplc="D42404D4" w:tentative="1">
      <w:start w:val="1"/>
      <w:numFmt w:val="bullet"/>
      <w:lvlText w:val="•"/>
      <w:lvlJc w:val="left"/>
      <w:pPr>
        <w:tabs>
          <w:tab w:val="num" w:pos="2160"/>
        </w:tabs>
        <w:ind w:left="2160" w:hanging="360"/>
      </w:pPr>
      <w:rPr>
        <w:rFonts w:hint="default" w:ascii="Times New Roman" w:hAnsi="Times New Roman"/>
      </w:rPr>
    </w:lvl>
    <w:lvl w:ilvl="3" w:tplc="A372D9A0" w:tentative="1">
      <w:start w:val="1"/>
      <w:numFmt w:val="bullet"/>
      <w:lvlText w:val="•"/>
      <w:lvlJc w:val="left"/>
      <w:pPr>
        <w:tabs>
          <w:tab w:val="num" w:pos="2880"/>
        </w:tabs>
        <w:ind w:left="2880" w:hanging="360"/>
      </w:pPr>
      <w:rPr>
        <w:rFonts w:hint="default" w:ascii="Times New Roman" w:hAnsi="Times New Roman"/>
      </w:rPr>
    </w:lvl>
    <w:lvl w:ilvl="4" w:tplc="869CA9FC" w:tentative="1">
      <w:start w:val="1"/>
      <w:numFmt w:val="bullet"/>
      <w:lvlText w:val="•"/>
      <w:lvlJc w:val="left"/>
      <w:pPr>
        <w:tabs>
          <w:tab w:val="num" w:pos="3600"/>
        </w:tabs>
        <w:ind w:left="3600" w:hanging="360"/>
      </w:pPr>
      <w:rPr>
        <w:rFonts w:hint="default" w:ascii="Times New Roman" w:hAnsi="Times New Roman"/>
      </w:rPr>
    </w:lvl>
    <w:lvl w:ilvl="5" w:tplc="BEC88F5A" w:tentative="1">
      <w:start w:val="1"/>
      <w:numFmt w:val="bullet"/>
      <w:lvlText w:val="•"/>
      <w:lvlJc w:val="left"/>
      <w:pPr>
        <w:tabs>
          <w:tab w:val="num" w:pos="4320"/>
        </w:tabs>
        <w:ind w:left="4320" w:hanging="360"/>
      </w:pPr>
      <w:rPr>
        <w:rFonts w:hint="default" w:ascii="Times New Roman" w:hAnsi="Times New Roman"/>
      </w:rPr>
    </w:lvl>
    <w:lvl w:ilvl="6" w:tplc="E54647BC" w:tentative="1">
      <w:start w:val="1"/>
      <w:numFmt w:val="bullet"/>
      <w:lvlText w:val="•"/>
      <w:lvlJc w:val="left"/>
      <w:pPr>
        <w:tabs>
          <w:tab w:val="num" w:pos="5040"/>
        </w:tabs>
        <w:ind w:left="5040" w:hanging="360"/>
      </w:pPr>
      <w:rPr>
        <w:rFonts w:hint="default" w:ascii="Times New Roman" w:hAnsi="Times New Roman"/>
      </w:rPr>
    </w:lvl>
    <w:lvl w:ilvl="7" w:tplc="7D824A14" w:tentative="1">
      <w:start w:val="1"/>
      <w:numFmt w:val="bullet"/>
      <w:lvlText w:val="•"/>
      <w:lvlJc w:val="left"/>
      <w:pPr>
        <w:tabs>
          <w:tab w:val="num" w:pos="5760"/>
        </w:tabs>
        <w:ind w:left="5760" w:hanging="360"/>
      </w:pPr>
      <w:rPr>
        <w:rFonts w:hint="default" w:ascii="Times New Roman" w:hAnsi="Times New Roman"/>
      </w:rPr>
    </w:lvl>
    <w:lvl w:ilvl="8" w:tplc="72187EE6" w:tentative="1">
      <w:start w:val="1"/>
      <w:numFmt w:val="bullet"/>
      <w:lvlText w:val="•"/>
      <w:lvlJc w:val="left"/>
      <w:pPr>
        <w:tabs>
          <w:tab w:val="num" w:pos="6480"/>
        </w:tabs>
        <w:ind w:left="6480" w:hanging="360"/>
      </w:pPr>
      <w:rPr>
        <w:rFonts w:hint="default" w:ascii="Times New Roman" w:hAnsi="Times New Roman"/>
      </w:rPr>
    </w:lvl>
  </w:abstractNum>
  <w:abstractNum w:abstractNumId="22" w15:restartNumberingAfterBreak="0">
    <w:nsid w:val="68DC00C3"/>
    <w:multiLevelType w:val="hybridMultilevel"/>
    <w:tmpl w:val="CDD02F54"/>
    <w:lvl w:ilvl="0" w:tplc="F7A07B8C">
      <w:start w:val="1"/>
      <w:numFmt w:val="bullet"/>
      <w:lvlText w:val=""/>
      <w:lvlJc w:val="left"/>
      <w:pPr>
        <w:tabs>
          <w:tab w:val="num" w:pos="720"/>
        </w:tabs>
        <w:ind w:left="720" w:hanging="360"/>
      </w:pPr>
      <w:rPr>
        <w:rFonts w:hint="default" w:ascii="Wingdings" w:hAnsi="Wingdings"/>
      </w:rPr>
    </w:lvl>
    <w:lvl w:ilvl="1" w:tplc="1A161A00" w:tentative="1">
      <w:start w:val="1"/>
      <w:numFmt w:val="bullet"/>
      <w:lvlText w:val=""/>
      <w:lvlJc w:val="left"/>
      <w:pPr>
        <w:tabs>
          <w:tab w:val="num" w:pos="1440"/>
        </w:tabs>
        <w:ind w:left="1440" w:hanging="360"/>
      </w:pPr>
      <w:rPr>
        <w:rFonts w:hint="default" w:ascii="Wingdings" w:hAnsi="Wingdings"/>
      </w:rPr>
    </w:lvl>
    <w:lvl w:ilvl="2" w:tplc="C354F7B2" w:tentative="1">
      <w:start w:val="1"/>
      <w:numFmt w:val="bullet"/>
      <w:lvlText w:val=""/>
      <w:lvlJc w:val="left"/>
      <w:pPr>
        <w:tabs>
          <w:tab w:val="num" w:pos="2160"/>
        </w:tabs>
        <w:ind w:left="2160" w:hanging="360"/>
      </w:pPr>
      <w:rPr>
        <w:rFonts w:hint="default" w:ascii="Wingdings" w:hAnsi="Wingdings"/>
      </w:rPr>
    </w:lvl>
    <w:lvl w:ilvl="3" w:tplc="07769260" w:tentative="1">
      <w:start w:val="1"/>
      <w:numFmt w:val="bullet"/>
      <w:lvlText w:val=""/>
      <w:lvlJc w:val="left"/>
      <w:pPr>
        <w:tabs>
          <w:tab w:val="num" w:pos="2880"/>
        </w:tabs>
        <w:ind w:left="2880" w:hanging="360"/>
      </w:pPr>
      <w:rPr>
        <w:rFonts w:hint="default" w:ascii="Wingdings" w:hAnsi="Wingdings"/>
      </w:rPr>
    </w:lvl>
    <w:lvl w:ilvl="4" w:tplc="0A6C543C" w:tentative="1">
      <w:start w:val="1"/>
      <w:numFmt w:val="bullet"/>
      <w:lvlText w:val=""/>
      <w:lvlJc w:val="left"/>
      <w:pPr>
        <w:tabs>
          <w:tab w:val="num" w:pos="3600"/>
        </w:tabs>
        <w:ind w:left="3600" w:hanging="360"/>
      </w:pPr>
      <w:rPr>
        <w:rFonts w:hint="default" w:ascii="Wingdings" w:hAnsi="Wingdings"/>
      </w:rPr>
    </w:lvl>
    <w:lvl w:ilvl="5" w:tplc="E63ADCA2" w:tentative="1">
      <w:start w:val="1"/>
      <w:numFmt w:val="bullet"/>
      <w:lvlText w:val=""/>
      <w:lvlJc w:val="left"/>
      <w:pPr>
        <w:tabs>
          <w:tab w:val="num" w:pos="4320"/>
        </w:tabs>
        <w:ind w:left="4320" w:hanging="360"/>
      </w:pPr>
      <w:rPr>
        <w:rFonts w:hint="default" w:ascii="Wingdings" w:hAnsi="Wingdings"/>
      </w:rPr>
    </w:lvl>
    <w:lvl w:ilvl="6" w:tplc="DCA65AFA" w:tentative="1">
      <w:start w:val="1"/>
      <w:numFmt w:val="bullet"/>
      <w:lvlText w:val=""/>
      <w:lvlJc w:val="left"/>
      <w:pPr>
        <w:tabs>
          <w:tab w:val="num" w:pos="5040"/>
        </w:tabs>
        <w:ind w:left="5040" w:hanging="360"/>
      </w:pPr>
      <w:rPr>
        <w:rFonts w:hint="default" w:ascii="Wingdings" w:hAnsi="Wingdings"/>
      </w:rPr>
    </w:lvl>
    <w:lvl w:ilvl="7" w:tplc="7A3CCA28" w:tentative="1">
      <w:start w:val="1"/>
      <w:numFmt w:val="bullet"/>
      <w:lvlText w:val=""/>
      <w:lvlJc w:val="left"/>
      <w:pPr>
        <w:tabs>
          <w:tab w:val="num" w:pos="5760"/>
        </w:tabs>
        <w:ind w:left="5760" w:hanging="360"/>
      </w:pPr>
      <w:rPr>
        <w:rFonts w:hint="default" w:ascii="Wingdings" w:hAnsi="Wingdings"/>
      </w:rPr>
    </w:lvl>
    <w:lvl w:ilvl="8" w:tplc="E32A6B0E"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97214F1"/>
    <w:multiLevelType w:val="hybridMultilevel"/>
    <w:tmpl w:val="185869E4"/>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24" w15:restartNumberingAfterBreak="0">
    <w:nsid w:val="6C2C31E3"/>
    <w:multiLevelType w:val="hybridMultilevel"/>
    <w:tmpl w:val="1EEC98AE"/>
    <w:lvl w:ilvl="0" w:tplc="EDD838F2">
      <w:start w:val="1"/>
      <w:numFmt w:val="bullet"/>
      <w:lvlText w:val="•"/>
      <w:lvlJc w:val="left"/>
      <w:pPr>
        <w:tabs>
          <w:tab w:val="num" w:pos="720"/>
        </w:tabs>
        <w:ind w:left="720" w:hanging="360"/>
      </w:pPr>
      <w:rPr>
        <w:rFonts w:hint="default" w:ascii="Times New Roman" w:hAnsi="Times New Roman"/>
      </w:rPr>
    </w:lvl>
    <w:lvl w:ilvl="1" w:tplc="1AF0DFD8" w:tentative="1">
      <w:start w:val="1"/>
      <w:numFmt w:val="bullet"/>
      <w:lvlText w:val="•"/>
      <w:lvlJc w:val="left"/>
      <w:pPr>
        <w:tabs>
          <w:tab w:val="num" w:pos="1440"/>
        </w:tabs>
        <w:ind w:left="1440" w:hanging="360"/>
      </w:pPr>
      <w:rPr>
        <w:rFonts w:hint="default" w:ascii="Times New Roman" w:hAnsi="Times New Roman"/>
      </w:rPr>
    </w:lvl>
    <w:lvl w:ilvl="2" w:tplc="F52EA0BC" w:tentative="1">
      <w:start w:val="1"/>
      <w:numFmt w:val="bullet"/>
      <w:lvlText w:val="•"/>
      <w:lvlJc w:val="left"/>
      <w:pPr>
        <w:tabs>
          <w:tab w:val="num" w:pos="2160"/>
        </w:tabs>
        <w:ind w:left="2160" w:hanging="360"/>
      </w:pPr>
      <w:rPr>
        <w:rFonts w:hint="default" w:ascii="Times New Roman" w:hAnsi="Times New Roman"/>
      </w:rPr>
    </w:lvl>
    <w:lvl w:ilvl="3" w:tplc="CEE261BE" w:tentative="1">
      <w:start w:val="1"/>
      <w:numFmt w:val="bullet"/>
      <w:lvlText w:val="•"/>
      <w:lvlJc w:val="left"/>
      <w:pPr>
        <w:tabs>
          <w:tab w:val="num" w:pos="2880"/>
        </w:tabs>
        <w:ind w:left="2880" w:hanging="360"/>
      </w:pPr>
      <w:rPr>
        <w:rFonts w:hint="default" w:ascii="Times New Roman" w:hAnsi="Times New Roman"/>
      </w:rPr>
    </w:lvl>
    <w:lvl w:ilvl="4" w:tplc="2042FC1A" w:tentative="1">
      <w:start w:val="1"/>
      <w:numFmt w:val="bullet"/>
      <w:lvlText w:val="•"/>
      <w:lvlJc w:val="left"/>
      <w:pPr>
        <w:tabs>
          <w:tab w:val="num" w:pos="3600"/>
        </w:tabs>
        <w:ind w:left="3600" w:hanging="360"/>
      </w:pPr>
      <w:rPr>
        <w:rFonts w:hint="default" w:ascii="Times New Roman" w:hAnsi="Times New Roman"/>
      </w:rPr>
    </w:lvl>
    <w:lvl w:ilvl="5" w:tplc="1F4A9C16" w:tentative="1">
      <w:start w:val="1"/>
      <w:numFmt w:val="bullet"/>
      <w:lvlText w:val="•"/>
      <w:lvlJc w:val="left"/>
      <w:pPr>
        <w:tabs>
          <w:tab w:val="num" w:pos="4320"/>
        </w:tabs>
        <w:ind w:left="4320" w:hanging="360"/>
      </w:pPr>
      <w:rPr>
        <w:rFonts w:hint="default" w:ascii="Times New Roman" w:hAnsi="Times New Roman"/>
      </w:rPr>
    </w:lvl>
    <w:lvl w:ilvl="6" w:tplc="68725EF4" w:tentative="1">
      <w:start w:val="1"/>
      <w:numFmt w:val="bullet"/>
      <w:lvlText w:val="•"/>
      <w:lvlJc w:val="left"/>
      <w:pPr>
        <w:tabs>
          <w:tab w:val="num" w:pos="5040"/>
        </w:tabs>
        <w:ind w:left="5040" w:hanging="360"/>
      </w:pPr>
      <w:rPr>
        <w:rFonts w:hint="default" w:ascii="Times New Roman" w:hAnsi="Times New Roman"/>
      </w:rPr>
    </w:lvl>
    <w:lvl w:ilvl="7" w:tplc="52E81910" w:tentative="1">
      <w:start w:val="1"/>
      <w:numFmt w:val="bullet"/>
      <w:lvlText w:val="•"/>
      <w:lvlJc w:val="left"/>
      <w:pPr>
        <w:tabs>
          <w:tab w:val="num" w:pos="5760"/>
        </w:tabs>
        <w:ind w:left="5760" w:hanging="360"/>
      </w:pPr>
      <w:rPr>
        <w:rFonts w:hint="default" w:ascii="Times New Roman" w:hAnsi="Times New Roman"/>
      </w:rPr>
    </w:lvl>
    <w:lvl w:ilvl="8" w:tplc="D6AADD1E" w:tentative="1">
      <w:start w:val="1"/>
      <w:numFmt w:val="bullet"/>
      <w:lvlText w:val="•"/>
      <w:lvlJc w:val="left"/>
      <w:pPr>
        <w:tabs>
          <w:tab w:val="num" w:pos="6480"/>
        </w:tabs>
        <w:ind w:left="6480" w:hanging="360"/>
      </w:pPr>
      <w:rPr>
        <w:rFonts w:hint="default" w:ascii="Times New Roman" w:hAnsi="Times New Roman"/>
      </w:rPr>
    </w:lvl>
  </w:abstractNum>
  <w:abstractNum w:abstractNumId="25" w15:restartNumberingAfterBreak="0">
    <w:nsid w:val="6E9B7DB9"/>
    <w:multiLevelType w:val="hybridMultilevel"/>
    <w:tmpl w:val="E028E6A4"/>
    <w:lvl w:ilvl="0" w:tplc="A9B4E0D4">
      <w:start w:val="1"/>
      <w:numFmt w:val="bullet"/>
      <w:lvlText w:val=""/>
      <w:lvlJc w:val="left"/>
      <w:pPr>
        <w:tabs>
          <w:tab w:val="num" w:pos="720"/>
        </w:tabs>
        <w:ind w:left="720" w:hanging="360"/>
      </w:pPr>
      <w:rPr>
        <w:rFonts w:hint="default" w:ascii="Wingdings" w:hAnsi="Wingdings"/>
      </w:rPr>
    </w:lvl>
    <w:lvl w:ilvl="1" w:tplc="B4F46F26" w:tentative="1">
      <w:start w:val="1"/>
      <w:numFmt w:val="bullet"/>
      <w:lvlText w:val=""/>
      <w:lvlJc w:val="left"/>
      <w:pPr>
        <w:tabs>
          <w:tab w:val="num" w:pos="1440"/>
        </w:tabs>
        <w:ind w:left="1440" w:hanging="360"/>
      </w:pPr>
      <w:rPr>
        <w:rFonts w:hint="default" w:ascii="Wingdings" w:hAnsi="Wingdings"/>
      </w:rPr>
    </w:lvl>
    <w:lvl w:ilvl="2" w:tplc="5FB03D20" w:tentative="1">
      <w:start w:val="1"/>
      <w:numFmt w:val="bullet"/>
      <w:lvlText w:val=""/>
      <w:lvlJc w:val="left"/>
      <w:pPr>
        <w:tabs>
          <w:tab w:val="num" w:pos="2160"/>
        </w:tabs>
        <w:ind w:left="2160" w:hanging="360"/>
      </w:pPr>
      <w:rPr>
        <w:rFonts w:hint="default" w:ascii="Wingdings" w:hAnsi="Wingdings"/>
      </w:rPr>
    </w:lvl>
    <w:lvl w:ilvl="3" w:tplc="72D8412C" w:tentative="1">
      <w:start w:val="1"/>
      <w:numFmt w:val="bullet"/>
      <w:lvlText w:val=""/>
      <w:lvlJc w:val="left"/>
      <w:pPr>
        <w:tabs>
          <w:tab w:val="num" w:pos="2880"/>
        </w:tabs>
        <w:ind w:left="2880" w:hanging="360"/>
      </w:pPr>
      <w:rPr>
        <w:rFonts w:hint="default" w:ascii="Wingdings" w:hAnsi="Wingdings"/>
      </w:rPr>
    </w:lvl>
    <w:lvl w:ilvl="4" w:tplc="842870A6" w:tentative="1">
      <w:start w:val="1"/>
      <w:numFmt w:val="bullet"/>
      <w:lvlText w:val=""/>
      <w:lvlJc w:val="left"/>
      <w:pPr>
        <w:tabs>
          <w:tab w:val="num" w:pos="3600"/>
        </w:tabs>
        <w:ind w:left="3600" w:hanging="360"/>
      </w:pPr>
      <w:rPr>
        <w:rFonts w:hint="default" w:ascii="Wingdings" w:hAnsi="Wingdings"/>
      </w:rPr>
    </w:lvl>
    <w:lvl w:ilvl="5" w:tplc="0B5C2B8C" w:tentative="1">
      <w:start w:val="1"/>
      <w:numFmt w:val="bullet"/>
      <w:lvlText w:val=""/>
      <w:lvlJc w:val="left"/>
      <w:pPr>
        <w:tabs>
          <w:tab w:val="num" w:pos="4320"/>
        </w:tabs>
        <w:ind w:left="4320" w:hanging="360"/>
      </w:pPr>
      <w:rPr>
        <w:rFonts w:hint="default" w:ascii="Wingdings" w:hAnsi="Wingdings"/>
      </w:rPr>
    </w:lvl>
    <w:lvl w:ilvl="6" w:tplc="EA1019C8" w:tentative="1">
      <w:start w:val="1"/>
      <w:numFmt w:val="bullet"/>
      <w:lvlText w:val=""/>
      <w:lvlJc w:val="left"/>
      <w:pPr>
        <w:tabs>
          <w:tab w:val="num" w:pos="5040"/>
        </w:tabs>
        <w:ind w:left="5040" w:hanging="360"/>
      </w:pPr>
      <w:rPr>
        <w:rFonts w:hint="default" w:ascii="Wingdings" w:hAnsi="Wingdings"/>
      </w:rPr>
    </w:lvl>
    <w:lvl w:ilvl="7" w:tplc="62860C50" w:tentative="1">
      <w:start w:val="1"/>
      <w:numFmt w:val="bullet"/>
      <w:lvlText w:val=""/>
      <w:lvlJc w:val="left"/>
      <w:pPr>
        <w:tabs>
          <w:tab w:val="num" w:pos="5760"/>
        </w:tabs>
        <w:ind w:left="5760" w:hanging="360"/>
      </w:pPr>
      <w:rPr>
        <w:rFonts w:hint="default" w:ascii="Wingdings" w:hAnsi="Wingdings"/>
      </w:rPr>
    </w:lvl>
    <w:lvl w:ilvl="8" w:tplc="B5D2E8BE"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2E46916"/>
    <w:multiLevelType w:val="hybridMultilevel"/>
    <w:tmpl w:val="B9D6E8B4"/>
    <w:lvl w:ilvl="0" w:tplc="C002ACE8">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abstractNumId w:val="9"/>
  </w:num>
  <w:num w:numId="2">
    <w:abstractNumId w:val="7"/>
  </w:num>
  <w:num w:numId="3">
    <w:abstractNumId w:val="0"/>
  </w:num>
  <w:num w:numId="4">
    <w:abstractNumId w:val="4"/>
  </w:num>
  <w:num w:numId="5">
    <w:abstractNumId w:val="22"/>
  </w:num>
  <w:num w:numId="6">
    <w:abstractNumId w:val="25"/>
  </w:num>
  <w:num w:numId="7">
    <w:abstractNumId w:val="6"/>
  </w:num>
  <w:num w:numId="8">
    <w:abstractNumId w:val="10"/>
  </w:num>
  <w:num w:numId="9">
    <w:abstractNumId w:val="2"/>
  </w:num>
  <w:num w:numId="10">
    <w:abstractNumId w:val="23"/>
  </w:num>
  <w:num w:numId="11">
    <w:abstractNumId w:val="14"/>
  </w:num>
  <w:num w:numId="12">
    <w:abstractNumId w:val="16"/>
  </w:num>
  <w:num w:numId="13">
    <w:abstractNumId w:val="19"/>
  </w:num>
  <w:num w:numId="14">
    <w:abstractNumId w:val="17"/>
  </w:num>
  <w:num w:numId="15">
    <w:abstractNumId w:val="26"/>
  </w:num>
  <w:num w:numId="16">
    <w:abstractNumId w:val="11"/>
  </w:num>
  <w:num w:numId="17">
    <w:abstractNumId w:val="20"/>
  </w:num>
  <w:num w:numId="18">
    <w:abstractNumId w:val="12"/>
  </w:num>
  <w:num w:numId="19">
    <w:abstractNumId w:val="13"/>
  </w:num>
  <w:num w:numId="20">
    <w:abstractNumId w:val="8"/>
  </w:num>
  <w:num w:numId="21">
    <w:abstractNumId w:val="18"/>
  </w:num>
  <w:num w:numId="22">
    <w:abstractNumId w:val="21"/>
  </w:num>
  <w:num w:numId="23">
    <w:abstractNumId w:val="24"/>
  </w:num>
  <w:num w:numId="24">
    <w:abstractNumId w:val="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BDD"/>
    <w:rsid w:val="00002C8E"/>
    <w:rsid w:val="00004B69"/>
    <w:rsid w:val="000120A2"/>
    <w:rsid w:val="00012F08"/>
    <w:rsid w:val="00013764"/>
    <w:rsid w:val="000172C9"/>
    <w:rsid w:val="0002359D"/>
    <w:rsid w:val="00025334"/>
    <w:rsid w:val="000264AF"/>
    <w:rsid w:val="0002767B"/>
    <w:rsid w:val="0003009D"/>
    <w:rsid w:val="00031C1F"/>
    <w:rsid w:val="0003236C"/>
    <w:rsid w:val="00032697"/>
    <w:rsid w:val="00033813"/>
    <w:rsid w:val="00035278"/>
    <w:rsid w:val="00035DBC"/>
    <w:rsid w:val="00036A70"/>
    <w:rsid w:val="000450E3"/>
    <w:rsid w:val="0004572C"/>
    <w:rsid w:val="0004670B"/>
    <w:rsid w:val="00050B9A"/>
    <w:rsid w:val="00051B84"/>
    <w:rsid w:val="00053AE8"/>
    <w:rsid w:val="00054063"/>
    <w:rsid w:val="00055434"/>
    <w:rsid w:val="00055AB8"/>
    <w:rsid w:val="00055E76"/>
    <w:rsid w:val="00056005"/>
    <w:rsid w:val="000570E4"/>
    <w:rsid w:val="00057139"/>
    <w:rsid w:val="00057AFC"/>
    <w:rsid w:val="00057EE4"/>
    <w:rsid w:val="00061A0C"/>
    <w:rsid w:val="000624A2"/>
    <w:rsid w:val="00063681"/>
    <w:rsid w:val="00063CA8"/>
    <w:rsid w:val="00064062"/>
    <w:rsid w:val="00064154"/>
    <w:rsid w:val="00064858"/>
    <w:rsid w:val="00065C27"/>
    <w:rsid w:val="00065F60"/>
    <w:rsid w:val="000676A6"/>
    <w:rsid w:val="000715ED"/>
    <w:rsid w:val="00074A4A"/>
    <w:rsid w:val="00074D35"/>
    <w:rsid w:val="000751F9"/>
    <w:rsid w:val="00075545"/>
    <w:rsid w:val="00077D60"/>
    <w:rsid w:val="00081ED9"/>
    <w:rsid w:val="00082D02"/>
    <w:rsid w:val="00086208"/>
    <w:rsid w:val="00086750"/>
    <w:rsid w:val="000903B2"/>
    <w:rsid w:val="00091451"/>
    <w:rsid w:val="00093FB4"/>
    <w:rsid w:val="000941B2"/>
    <w:rsid w:val="000942A2"/>
    <w:rsid w:val="00096189"/>
    <w:rsid w:val="00096646"/>
    <w:rsid w:val="00097265"/>
    <w:rsid w:val="000A1B17"/>
    <w:rsid w:val="000A3500"/>
    <w:rsid w:val="000A4EC8"/>
    <w:rsid w:val="000B17EA"/>
    <w:rsid w:val="000B416A"/>
    <w:rsid w:val="000B4F0B"/>
    <w:rsid w:val="000B6916"/>
    <w:rsid w:val="000B69D9"/>
    <w:rsid w:val="000C12C0"/>
    <w:rsid w:val="000C2DD2"/>
    <w:rsid w:val="000C3270"/>
    <w:rsid w:val="000C6A69"/>
    <w:rsid w:val="000C7431"/>
    <w:rsid w:val="000D04E3"/>
    <w:rsid w:val="000D445E"/>
    <w:rsid w:val="000D4963"/>
    <w:rsid w:val="000D6FA0"/>
    <w:rsid w:val="000D7B68"/>
    <w:rsid w:val="000E1944"/>
    <w:rsid w:val="000E3D47"/>
    <w:rsid w:val="000F0343"/>
    <w:rsid w:val="000F053E"/>
    <w:rsid w:val="000F085A"/>
    <w:rsid w:val="000F444D"/>
    <w:rsid w:val="000F4B2F"/>
    <w:rsid w:val="0010265F"/>
    <w:rsid w:val="001063AA"/>
    <w:rsid w:val="001109F9"/>
    <w:rsid w:val="0011234B"/>
    <w:rsid w:val="00112728"/>
    <w:rsid w:val="00112E3E"/>
    <w:rsid w:val="00114B69"/>
    <w:rsid w:val="00117045"/>
    <w:rsid w:val="00117EDD"/>
    <w:rsid w:val="00120438"/>
    <w:rsid w:val="00121505"/>
    <w:rsid w:val="001230F8"/>
    <w:rsid w:val="00125824"/>
    <w:rsid w:val="00125C02"/>
    <w:rsid w:val="00127148"/>
    <w:rsid w:val="00127477"/>
    <w:rsid w:val="00131C96"/>
    <w:rsid w:val="00133A11"/>
    <w:rsid w:val="00134594"/>
    <w:rsid w:val="00134A7A"/>
    <w:rsid w:val="00134AF5"/>
    <w:rsid w:val="00136C28"/>
    <w:rsid w:val="0014215B"/>
    <w:rsid w:val="001425E2"/>
    <w:rsid w:val="001428E4"/>
    <w:rsid w:val="0014382C"/>
    <w:rsid w:val="00145446"/>
    <w:rsid w:val="00146D07"/>
    <w:rsid w:val="00147163"/>
    <w:rsid w:val="00150499"/>
    <w:rsid w:val="00151755"/>
    <w:rsid w:val="00151A43"/>
    <w:rsid w:val="00161DA5"/>
    <w:rsid w:val="00162E0C"/>
    <w:rsid w:val="00166347"/>
    <w:rsid w:val="00171AAD"/>
    <w:rsid w:val="00172206"/>
    <w:rsid w:val="001724D7"/>
    <w:rsid w:val="00173C29"/>
    <w:rsid w:val="0018059B"/>
    <w:rsid w:val="00184FC1"/>
    <w:rsid w:val="00185DEA"/>
    <w:rsid w:val="00186F3D"/>
    <w:rsid w:val="001874DD"/>
    <w:rsid w:val="0018785E"/>
    <w:rsid w:val="00191865"/>
    <w:rsid w:val="00197522"/>
    <w:rsid w:val="00197B34"/>
    <w:rsid w:val="001A08BA"/>
    <w:rsid w:val="001A0DA2"/>
    <w:rsid w:val="001A3260"/>
    <w:rsid w:val="001A3ACA"/>
    <w:rsid w:val="001A43F2"/>
    <w:rsid w:val="001A545B"/>
    <w:rsid w:val="001A591F"/>
    <w:rsid w:val="001A6766"/>
    <w:rsid w:val="001B0126"/>
    <w:rsid w:val="001B058C"/>
    <w:rsid w:val="001B2372"/>
    <w:rsid w:val="001B2854"/>
    <w:rsid w:val="001B39B6"/>
    <w:rsid w:val="001B6B4E"/>
    <w:rsid w:val="001B6EF0"/>
    <w:rsid w:val="001B7D4E"/>
    <w:rsid w:val="001C03DF"/>
    <w:rsid w:val="001C03E8"/>
    <w:rsid w:val="001C154D"/>
    <w:rsid w:val="001C2A37"/>
    <w:rsid w:val="001C4B25"/>
    <w:rsid w:val="001C4C01"/>
    <w:rsid w:val="001C4E8F"/>
    <w:rsid w:val="001C6ADA"/>
    <w:rsid w:val="001C6AE0"/>
    <w:rsid w:val="001D0D0B"/>
    <w:rsid w:val="001D2917"/>
    <w:rsid w:val="001D5531"/>
    <w:rsid w:val="001D5D8A"/>
    <w:rsid w:val="001D7370"/>
    <w:rsid w:val="001D7582"/>
    <w:rsid w:val="001E4267"/>
    <w:rsid w:val="001E4EB1"/>
    <w:rsid w:val="001E714B"/>
    <w:rsid w:val="001E7219"/>
    <w:rsid w:val="001F37D1"/>
    <w:rsid w:val="001F4616"/>
    <w:rsid w:val="001F4855"/>
    <w:rsid w:val="001F7A5C"/>
    <w:rsid w:val="001F8016"/>
    <w:rsid w:val="0020016C"/>
    <w:rsid w:val="00203B54"/>
    <w:rsid w:val="00204659"/>
    <w:rsid w:val="0020578C"/>
    <w:rsid w:val="002118ED"/>
    <w:rsid w:val="00211D61"/>
    <w:rsid w:val="00211F6B"/>
    <w:rsid w:val="0021463F"/>
    <w:rsid w:val="0021475A"/>
    <w:rsid w:val="00215594"/>
    <w:rsid w:val="002156B0"/>
    <w:rsid w:val="00216D3A"/>
    <w:rsid w:val="00220D4B"/>
    <w:rsid w:val="00223412"/>
    <w:rsid w:val="00224FC9"/>
    <w:rsid w:val="00227AF0"/>
    <w:rsid w:val="00230CED"/>
    <w:rsid w:val="00230D85"/>
    <w:rsid w:val="00232995"/>
    <w:rsid w:val="00234FF7"/>
    <w:rsid w:val="00235211"/>
    <w:rsid w:val="00236BC2"/>
    <w:rsid w:val="002376EF"/>
    <w:rsid w:val="002432FB"/>
    <w:rsid w:val="0024537D"/>
    <w:rsid w:val="00250D31"/>
    <w:rsid w:val="00251ED8"/>
    <w:rsid w:val="002520E9"/>
    <w:rsid w:val="002522CE"/>
    <w:rsid w:val="0025791E"/>
    <w:rsid w:val="00257E44"/>
    <w:rsid w:val="00257FEB"/>
    <w:rsid w:val="00260AE3"/>
    <w:rsid w:val="0026109F"/>
    <w:rsid w:val="002619AF"/>
    <w:rsid w:val="00263567"/>
    <w:rsid w:val="002700A5"/>
    <w:rsid w:val="00271F98"/>
    <w:rsid w:val="00272BAE"/>
    <w:rsid w:val="002747AC"/>
    <w:rsid w:val="00275CAE"/>
    <w:rsid w:val="002829CB"/>
    <w:rsid w:val="00282A46"/>
    <w:rsid w:val="002835E7"/>
    <w:rsid w:val="00284BAF"/>
    <w:rsid w:val="00286F2C"/>
    <w:rsid w:val="00287012"/>
    <w:rsid w:val="002874E8"/>
    <w:rsid w:val="00287E2E"/>
    <w:rsid w:val="00290702"/>
    <w:rsid w:val="002937D8"/>
    <w:rsid w:val="00293950"/>
    <w:rsid w:val="00294C23"/>
    <w:rsid w:val="00297A3F"/>
    <w:rsid w:val="002A057A"/>
    <w:rsid w:val="002A08A6"/>
    <w:rsid w:val="002A166A"/>
    <w:rsid w:val="002A2012"/>
    <w:rsid w:val="002A2FFD"/>
    <w:rsid w:val="002A7587"/>
    <w:rsid w:val="002A7CAA"/>
    <w:rsid w:val="002B4273"/>
    <w:rsid w:val="002B4C4A"/>
    <w:rsid w:val="002B60B1"/>
    <w:rsid w:val="002B6D2D"/>
    <w:rsid w:val="002C5002"/>
    <w:rsid w:val="002D3280"/>
    <w:rsid w:val="002D34EE"/>
    <w:rsid w:val="002D4BCC"/>
    <w:rsid w:val="002E05C9"/>
    <w:rsid w:val="002E0696"/>
    <w:rsid w:val="002E2C0D"/>
    <w:rsid w:val="002E2FC0"/>
    <w:rsid w:val="002E4364"/>
    <w:rsid w:val="002E4744"/>
    <w:rsid w:val="002F1A92"/>
    <w:rsid w:val="002F2F17"/>
    <w:rsid w:val="002F553E"/>
    <w:rsid w:val="002F55E7"/>
    <w:rsid w:val="002F63BC"/>
    <w:rsid w:val="002F6CBB"/>
    <w:rsid w:val="002F730D"/>
    <w:rsid w:val="002F73DE"/>
    <w:rsid w:val="002F7C48"/>
    <w:rsid w:val="002F7F16"/>
    <w:rsid w:val="0030150E"/>
    <w:rsid w:val="00301DE7"/>
    <w:rsid w:val="003035A4"/>
    <w:rsid w:val="00303A5F"/>
    <w:rsid w:val="003047DD"/>
    <w:rsid w:val="0030594E"/>
    <w:rsid w:val="00313A32"/>
    <w:rsid w:val="00315C44"/>
    <w:rsid w:val="00317610"/>
    <w:rsid w:val="0032110B"/>
    <w:rsid w:val="00321D3D"/>
    <w:rsid w:val="00324F56"/>
    <w:rsid w:val="0032589B"/>
    <w:rsid w:val="00326080"/>
    <w:rsid w:val="00327186"/>
    <w:rsid w:val="00327BAA"/>
    <w:rsid w:val="003332D8"/>
    <w:rsid w:val="00336799"/>
    <w:rsid w:val="00336E62"/>
    <w:rsid w:val="00340FF6"/>
    <w:rsid w:val="003444EB"/>
    <w:rsid w:val="003451D6"/>
    <w:rsid w:val="003476BB"/>
    <w:rsid w:val="0035112D"/>
    <w:rsid w:val="00351839"/>
    <w:rsid w:val="0035201D"/>
    <w:rsid w:val="00352D7F"/>
    <w:rsid w:val="00356456"/>
    <w:rsid w:val="003568EE"/>
    <w:rsid w:val="00356F7F"/>
    <w:rsid w:val="00362AEA"/>
    <w:rsid w:val="0036379B"/>
    <w:rsid w:val="00363A37"/>
    <w:rsid w:val="00363A74"/>
    <w:rsid w:val="0036612E"/>
    <w:rsid w:val="003669A2"/>
    <w:rsid w:val="00370425"/>
    <w:rsid w:val="00374A9B"/>
    <w:rsid w:val="00374E67"/>
    <w:rsid w:val="003763D7"/>
    <w:rsid w:val="00377322"/>
    <w:rsid w:val="003773B4"/>
    <w:rsid w:val="00377680"/>
    <w:rsid w:val="00377BF7"/>
    <w:rsid w:val="00380556"/>
    <w:rsid w:val="003818F3"/>
    <w:rsid w:val="00381EAF"/>
    <w:rsid w:val="003832D1"/>
    <w:rsid w:val="00383F3E"/>
    <w:rsid w:val="0038510C"/>
    <w:rsid w:val="0038621C"/>
    <w:rsid w:val="0039080E"/>
    <w:rsid w:val="003912CA"/>
    <w:rsid w:val="00391DAF"/>
    <w:rsid w:val="003A171A"/>
    <w:rsid w:val="003A240D"/>
    <w:rsid w:val="003A3245"/>
    <w:rsid w:val="003A42B8"/>
    <w:rsid w:val="003A43E0"/>
    <w:rsid w:val="003A4E2D"/>
    <w:rsid w:val="003A4FC5"/>
    <w:rsid w:val="003A5753"/>
    <w:rsid w:val="003A75E2"/>
    <w:rsid w:val="003A7A1E"/>
    <w:rsid w:val="003B0761"/>
    <w:rsid w:val="003B1D5E"/>
    <w:rsid w:val="003B25CE"/>
    <w:rsid w:val="003B3D78"/>
    <w:rsid w:val="003B42F4"/>
    <w:rsid w:val="003B448D"/>
    <w:rsid w:val="003B6C26"/>
    <w:rsid w:val="003B6CDE"/>
    <w:rsid w:val="003B700E"/>
    <w:rsid w:val="003C0A25"/>
    <w:rsid w:val="003C2D77"/>
    <w:rsid w:val="003C324E"/>
    <w:rsid w:val="003C3F97"/>
    <w:rsid w:val="003C57DC"/>
    <w:rsid w:val="003C7243"/>
    <w:rsid w:val="003C7C2F"/>
    <w:rsid w:val="003C7CE4"/>
    <w:rsid w:val="003C7ED0"/>
    <w:rsid w:val="003D06CD"/>
    <w:rsid w:val="003D08C4"/>
    <w:rsid w:val="003D2D0A"/>
    <w:rsid w:val="003D606B"/>
    <w:rsid w:val="003D6157"/>
    <w:rsid w:val="003D67ED"/>
    <w:rsid w:val="003D6C2D"/>
    <w:rsid w:val="003D79FF"/>
    <w:rsid w:val="003E15ED"/>
    <w:rsid w:val="003E5915"/>
    <w:rsid w:val="003E6D72"/>
    <w:rsid w:val="003E7F5F"/>
    <w:rsid w:val="003F080B"/>
    <w:rsid w:val="003F4B6C"/>
    <w:rsid w:val="003F7A7C"/>
    <w:rsid w:val="004008DB"/>
    <w:rsid w:val="004014EB"/>
    <w:rsid w:val="004045AC"/>
    <w:rsid w:val="00404D2E"/>
    <w:rsid w:val="00415E16"/>
    <w:rsid w:val="0042594E"/>
    <w:rsid w:val="00425F68"/>
    <w:rsid w:val="0042626F"/>
    <w:rsid w:val="004268A5"/>
    <w:rsid w:val="00430338"/>
    <w:rsid w:val="004308B1"/>
    <w:rsid w:val="00430D57"/>
    <w:rsid w:val="00433044"/>
    <w:rsid w:val="00435EBD"/>
    <w:rsid w:val="0044088D"/>
    <w:rsid w:val="00441131"/>
    <w:rsid w:val="00444453"/>
    <w:rsid w:val="00445604"/>
    <w:rsid w:val="00445A16"/>
    <w:rsid w:val="00446EB4"/>
    <w:rsid w:val="00450C4B"/>
    <w:rsid w:val="004517F6"/>
    <w:rsid w:val="0045378C"/>
    <w:rsid w:val="00455ED9"/>
    <w:rsid w:val="0046113E"/>
    <w:rsid w:val="0046128F"/>
    <w:rsid w:val="00462FA3"/>
    <w:rsid w:val="00464039"/>
    <w:rsid w:val="00470DA4"/>
    <w:rsid w:val="0047130B"/>
    <w:rsid w:val="00472EDA"/>
    <w:rsid w:val="00473760"/>
    <w:rsid w:val="004755E7"/>
    <w:rsid w:val="00477F91"/>
    <w:rsid w:val="00480817"/>
    <w:rsid w:val="00480D54"/>
    <w:rsid w:val="0048600E"/>
    <w:rsid w:val="004864FB"/>
    <w:rsid w:val="004875C8"/>
    <w:rsid w:val="00487860"/>
    <w:rsid w:val="00487E43"/>
    <w:rsid w:val="004912DC"/>
    <w:rsid w:val="0049157A"/>
    <w:rsid w:val="0049352C"/>
    <w:rsid w:val="004947F2"/>
    <w:rsid w:val="004A0214"/>
    <w:rsid w:val="004A06A4"/>
    <w:rsid w:val="004A0DF4"/>
    <w:rsid w:val="004A1DC4"/>
    <w:rsid w:val="004A2B49"/>
    <w:rsid w:val="004A36D3"/>
    <w:rsid w:val="004A70AB"/>
    <w:rsid w:val="004B0EF3"/>
    <w:rsid w:val="004B1349"/>
    <w:rsid w:val="004B2B0E"/>
    <w:rsid w:val="004B2B37"/>
    <w:rsid w:val="004B3ED2"/>
    <w:rsid w:val="004B6A33"/>
    <w:rsid w:val="004C26C8"/>
    <w:rsid w:val="004C3E74"/>
    <w:rsid w:val="004C6158"/>
    <w:rsid w:val="004C6536"/>
    <w:rsid w:val="004C6B23"/>
    <w:rsid w:val="004D0E49"/>
    <w:rsid w:val="004D193B"/>
    <w:rsid w:val="004D236B"/>
    <w:rsid w:val="004D569D"/>
    <w:rsid w:val="004D77DB"/>
    <w:rsid w:val="004E3D54"/>
    <w:rsid w:val="004E4678"/>
    <w:rsid w:val="004E57F4"/>
    <w:rsid w:val="004F000F"/>
    <w:rsid w:val="004F0F37"/>
    <w:rsid w:val="004F268B"/>
    <w:rsid w:val="004F585D"/>
    <w:rsid w:val="00500AD4"/>
    <w:rsid w:val="00503676"/>
    <w:rsid w:val="0050410A"/>
    <w:rsid w:val="00504CAB"/>
    <w:rsid w:val="00505BF6"/>
    <w:rsid w:val="005136A7"/>
    <w:rsid w:val="005137D8"/>
    <w:rsid w:val="00517442"/>
    <w:rsid w:val="00521088"/>
    <w:rsid w:val="00521AEC"/>
    <w:rsid w:val="0052394D"/>
    <w:rsid w:val="0052471E"/>
    <w:rsid w:val="005250FC"/>
    <w:rsid w:val="00525EC3"/>
    <w:rsid w:val="005278BD"/>
    <w:rsid w:val="00527F3E"/>
    <w:rsid w:val="005304E0"/>
    <w:rsid w:val="00530527"/>
    <w:rsid w:val="00530BDD"/>
    <w:rsid w:val="00530CA8"/>
    <w:rsid w:val="00530FB6"/>
    <w:rsid w:val="00532C45"/>
    <w:rsid w:val="00533116"/>
    <w:rsid w:val="00533FAF"/>
    <w:rsid w:val="00535EA1"/>
    <w:rsid w:val="00537757"/>
    <w:rsid w:val="00537967"/>
    <w:rsid w:val="005410F0"/>
    <w:rsid w:val="00541C1F"/>
    <w:rsid w:val="00543128"/>
    <w:rsid w:val="005435E5"/>
    <w:rsid w:val="00544216"/>
    <w:rsid w:val="00544F14"/>
    <w:rsid w:val="00545908"/>
    <w:rsid w:val="00546CB3"/>
    <w:rsid w:val="00550136"/>
    <w:rsid w:val="00550276"/>
    <w:rsid w:val="00552B11"/>
    <w:rsid w:val="0055574F"/>
    <w:rsid w:val="00555ABC"/>
    <w:rsid w:val="005563C5"/>
    <w:rsid w:val="005602E0"/>
    <w:rsid w:val="00562A7A"/>
    <w:rsid w:val="00563CD7"/>
    <w:rsid w:val="00564E6B"/>
    <w:rsid w:val="00565446"/>
    <w:rsid w:val="00571FED"/>
    <w:rsid w:val="00573119"/>
    <w:rsid w:val="00573201"/>
    <w:rsid w:val="00573C9A"/>
    <w:rsid w:val="005813C5"/>
    <w:rsid w:val="00582B4B"/>
    <w:rsid w:val="00582F1E"/>
    <w:rsid w:val="00583B50"/>
    <w:rsid w:val="005856FC"/>
    <w:rsid w:val="005872C3"/>
    <w:rsid w:val="0059004E"/>
    <w:rsid w:val="00590F37"/>
    <w:rsid w:val="0059148E"/>
    <w:rsid w:val="0059292E"/>
    <w:rsid w:val="00594FD5"/>
    <w:rsid w:val="0059698D"/>
    <w:rsid w:val="00596DBE"/>
    <w:rsid w:val="00597BE0"/>
    <w:rsid w:val="005A0B2C"/>
    <w:rsid w:val="005A1195"/>
    <w:rsid w:val="005A5988"/>
    <w:rsid w:val="005B12A3"/>
    <w:rsid w:val="005B505B"/>
    <w:rsid w:val="005B6793"/>
    <w:rsid w:val="005C3242"/>
    <w:rsid w:val="005C34F4"/>
    <w:rsid w:val="005C6248"/>
    <w:rsid w:val="005C775C"/>
    <w:rsid w:val="005D0595"/>
    <w:rsid w:val="005D1934"/>
    <w:rsid w:val="005D1C7F"/>
    <w:rsid w:val="005D353D"/>
    <w:rsid w:val="005D5AAB"/>
    <w:rsid w:val="005D6FB4"/>
    <w:rsid w:val="005E15F7"/>
    <w:rsid w:val="005E3397"/>
    <w:rsid w:val="005E6D2E"/>
    <w:rsid w:val="005E790C"/>
    <w:rsid w:val="005F0FD6"/>
    <w:rsid w:val="005F1904"/>
    <w:rsid w:val="005F1B98"/>
    <w:rsid w:val="005F2648"/>
    <w:rsid w:val="005F29D0"/>
    <w:rsid w:val="005F4133"/>
    <w:rsid w:val="005F556E"/>
    <w:rsid w:val="005F5C8F"/>
    <w:rsid w:val="005F64A4"/>
    <w:rsid w:val="005F7F34"/>
    <w:rsid w:val="00600DDA"/>
    <w:rsid w:val="0060216A"/>
    <w:rsid w:val="006025B7"/>
    <w:rsid w:val="0060280E"/>
    <w:rsid w:val="00603DB7"/>
    <w:rsid w:val="006046C0"/>
    <w:rsid w:val="00607074"/>
    <w:rsid w:val="0061132C"/>
    <w:rsid w:val="006118E8"/>
    <w:rsid w:val="00612775"/>
    <w:rsid w:val="006137DF"/>
    <w:rsid w:val="00614E6C"/>
    <w:rsid w:val="00616836"/>
    <w:rsid w:val="00617180"/>
    <w:rsid w:val="006175DE"/>
    <w:rsid w:val="0061775A"/>
    <w:rsid w:val="006229FF"/>
    <w:rsid w:val="006231D4"/>
    <w:rsid w:val="00623D32"/>
    <w:rsid w:val="00626990"/>
    <w:rsid w:val="00627368"/>
    <w:rsid w:val="00631F84"/>
    <w:rsid w:val="006331E9"/>
    <w:rsid w:val="0063481D"/>
    <w:rsid w:val="0063709D"/>
    <w:rsid w:val="0063728F"/>
    <w:rsid w:val="006378D9"/>
    <w:rsid w:val="00643D54"/>
    <w:rsid w:val="00650C7B"/>
    <w:rsid w:val="00653527"/>
    <w:rsid w:val="006553D2"/>
    <w:rsid w:val="00656106"/>
    <w:rsid w:val="00656DE9"/>
    <w:rsid w:val="00657BB2"/>
    <w:rsid w:val="0066470D"/>
    <w:rsid w:val="00665101"/>
    <w:rsid w:val="0066593A"/>
    <w:rsid w:val="006718FD"/>
    <w:rsid w:val="00672BB7"/>
    <w:rsid w:val="006746CA"/>
    <w:rsid w:val="006757CA"/>
    <w:rsid w:val="006766CE"/>
    <w:rsid w:val="00690AC2"/>
    <w:rsid w:val="00691439"/>
    <w:rsid w:val="006950F2"/>
    <w:rsid w:val="0069702B"/>
    <w:rsid w:val="00697B93"/>
    <w:rsid w:val="006A180B"/>
    <w:rsid w:val="006A1D3C"/>
    <w:rsid w:val="006A2102"/>
    <w:rsid w:val="006A48DC"/>
    <w:rsid w:val="006A4B0F"/>
    <w:rsid w:val="006A63F9"/>
    <w:rsid w:val="006A6CFF"/>
    <w:rsid w:val="006B0683"/>
    <w:rsid w:val="006B5CCB"/>
    <w:rsid w:val="006C3CF4"/>
    <w:rsid w:val="006C5BB7"/>
    <w:rsid w:val="006C6F20"/>
    <w:rsid w:val="006C7527"/>
    <w:rsid w:val="006D3263"/>
    <w:rsid w:val="006D35BE"/>
    <w:rsid w:val="006D4C0B"/>
    <w:rsid w:val="006D50DD"/>
    <w:rsid w:val="006D5FB5"/>
    <w:rsid w:val="006D6AD6"/>
    <w:rsid w:val="006E1BBC"/>
    <w:rsid w:val="006E6A8E"/>
    <w:rsid w:val="006E7596"/>
    <w:rsid w:val="006E75C7"/>
    <w:rsid w:val="006E7D46"/>
    <w:rsid w:val="006F1758"/>
    <w:rsid w:val="006F2A63"/>
    <w:rsid w:val="006F3A7C"/>
    <w:rsid w:val="006F3B69"/>
    <w:rsid w:val="006F544C"/>
    <w:rsid w:val="006F58DD"/>
    <w:rsid w:val="0070302F"/>
    <w:rsid w:val="00705D91"/>
    <w:rsid w:val="007073D0"/>
    <w:rsid w:val="0071029B"/>
    <w:rsid w:val="007116C6"/>
    <w:rsid w:val="007125B1"/>
    <w:rsid w:val="00713F08"/>
    <w:rsid w:val="00714CD9"/>
    <w:rsid w:val="00715568"/>
    <w:rsid w:val="00722FDF"/>
    <w:rsid w:val="007242FC"/>
    <w:rsid w:val="007260F3"/>
    <w:rsid w:val="00726EEB"/>
    <w:rsid w:val="00734EB7"/>
    <w:rsid w:val="0073613E"/>
    <w:rsid w:val="00737EA2"/>
    <w:rsid w:val="00741BAF"/>
    <w:rsid w:val="007447C8"/>
    <w:rsid w:val="007505C1"/>
    <w:rsid w:val="007508CE"/>
    <w:rsid w:val="007508FC"/>
    <w:rsid w:val="0075230A"/>
    <w:rsid w:val="00753D5D"/>
    <w:rsid w:val="0075496C"/>
    <w:rsid w:val="007556D3"/>
    <w:rsid w:val="00756BCF"/>
    <w:rsid w:val="00756E2C"/>
    <w:rsid w:val="00761095"/>
    <w:rsid w:val="00761AA3"/>
    <w:rsid w:val="00762B3F"/>
    <w:rsid w:val="00763267"/>
    <w:rsid w:val="00763FD3"/>
    <w:rsid w:val="00764A09"/>
    <w:rsid w:val="00765983"/>
    <w:rsid w:val="007664EB"/>
    <w:rsid w:val="007665A7"/>
    <w:rsid w:val="007679BE"/>
    <w:rsid w:val="00767C3B"/>
    <w:rsid w:val="0076ED37"/>
    <w:rsid w:val="00770394"/>
    <w:rsid w:val="0077187D"/>
    <w:rsid w:val="00771A35"/>
    <w:rsid w:val="00772EFD"/>
    <w:rsid w:val="00773226"/>
    <w:rsid w:val="00773FE6"/>
    <w:rsid w:val="007760FE"/>
    <w:rsid w:val="00776355"/>
    <w:rsid w:val="00776A4B"/>
    <w:rsid w:val="0077710C"/>
    <w:rsid w:val="007834E8"/>
    <w:rsid w:val="00784FB4"/>
    <w:rsid w:val="007876B6"/>
    <w:rsid w:val="00787EF8"/>
    <w:rsid w:val="00792B0F"/>
    <w:rsid w:val="00792E13"/>
    <w:rsid w:val="00794422"/>
    <w:rsid w:val="00794A6D"/>
    <w:rsid w:val="0079504C"/>
    <w:rsid w:val="00797F43"/>
    <w:rsid w:val="007A1208"/>
    <w:rsid w:val="007A29DD"/>
    <w:rsid w:val="007A588F"/>
    <w:rsid w:val="007A74F1"/>
    <w:rsid w:val="007A7D8B"/>
    <w:rsid w:val="007B0FD1"/>
    <w:rsid w:val="007B235E"/>
    <w:rsid w:val="007B2A95"/>
    <w:rsid w:val="007B2C9D"/>
    <w:rsid w:val="007B2D49"/>
    <w:rsid w:val="007B4224"/>
    <w:rsid w:val="007C009E"/>
    <w:rsid w:val="007C037F"/>
    <w:rsid w:val="007C20E2"/>
    <w:rsid w:val="007C7F85"/>
    <w:rsid w:val="007D007D"/>
    <w:rsid w:val="007D0490"/>
    <w:rsid w:val="007D1502"/>
    <w:rsid w:val="007D3913"/>
    <w:rsid w:val="007E0527"/>
    <w:rsid w:val="007E1ABC"/>
    <w:rsid w:val="007E448B"/>
    <w:rsid w:val="007E71CC"/>
    <w:rsid w:val="007F17EE"/>
    <w:rsid w:val="007F1C08"/>
    <w:rsid w:val="007F4020"/>
    <w:rsid w:val="007F40F6"/>
    <w:rsid w:val="007F6094"/>
    <w:rsid w:val="007F6D5F"/>
    <w:rsid w:val="007F7B90"/>
    <w:rsid w:val="0080077B"/>
    <w:rsid w:val="008012EC"/>
    <w:rsid w:val="00804D12"/>
    <w:rsid w:val="00806B42"/>
    <w:rsid w:val="008073A9"/>
    <w:rsid w:val="00810F62"/>
    <w:rsid w:val="008129DD"/>
    <w:rsid w:val="00812E9D"/>
    <w:rsid w:val="00813041"/>
    <w:rsid w:val="00816186"/>
    <w:rsid w:val="0081673B"/>
    <w:rsid w:val="00816BED"/>
    <w:rsid w:val="008175CF"/>
    <w:rsid w:val="0082251E"/>
    <w:rsid w:val="008227CF"/>
    <w:rsid w:val="00824185"/>
    <w:rsid w:val="00826BB3"/>
    <w:rsid w:val="00832A4F"/>
    <w:rsid w:val="00832E6B"/>
    <w:rsid w:val="0083343E"/>
    <w:rsid w:val="00836BE3"/>
    <w:rsid w:val="008449C6"/>
    <w:rsid w:val="00845304"/>
    <w:rsid w:val="0084540B"/>
    <w:rsid w:val="00846B6F"/>
    <w:rsid w:val="00847076"/>
    <w:rsid w:val="00847C71"/>
    <w:rsid w:val="00847D52"/>
    <w:rsid w:val="00851A1A"/>
    <w:rsid w:val="00853635"/>
    <w:rsid w:val="00853772"/>
    <w:rsid w:val="0085592E"/>
    <w:rsid w:val="00856038"/>
    <w:rsid w:val="00857A34"/>
    <w:rsid w:val="00871FD8"/>
    <w:rsid w:val="00872EB0"/>
    <w:rsid w:val="008773E3"/>
    <w:rsid w:val="008843F3"/>
    <w:rsid w:val="00884BCB"/>
    <w:rsid w:val="00885079"/>
    <w:rsid w:val="00892D04"/>
    <w:rsid w:val="0089316F"/>
    <w:rsid w:val="00894051"/>
    <w:rsid w:val="00897BDE"/>
    <w:rsid w:val="008A0DDB"/>
    <w:rsid w:val="008A202D"/>
    <w:rsid w:val="008A4DB7"/>
    <w:rsid w:val="008A5053"/>
    <w:rsid w:val="008A5420"/>
    <w:rsid w:val="008A72DC"/>
    <w:rsid w:val="008B075E"/>
    <w:rsid w:val="008B0A29"/>
    <w:rsid w:val="008B188D"/>
    <w:rsid w:val="008B44C6"/>
    <w:rsid w:val="008B48B3"/>
    <w:rsid w:val="008B5E7C"/>
    <w:rsid w:val="008B651C"/>
    <w:rsid w:val="008C16DB"/>
    <w:rsid w:val="008C3DE3"/>
    <w:rsid w:val="008C41EB"/>
    <w:rsid w:val="008C420C"/>
    <w:rsid w:val="008C522B"/>
    <w:rsid w:val="008C69B0"/>
    <w:rsid w:val="008C7CD0"/>
    <w:rsid w:val="008D1A8C"/>
    <w:rsid w:val="008D1D34"/>
    <w:rsid w:val="008D2D05"/>
    <w:rsid w:val="008D4516"/>
    <w:rsid w:val="008D5179"/>
    <w:rsid w:val="008D58AD"/>
    <w:rsid w:val="008D6F92"/>
    <w:rsid w:val="008E17FE"/>
    <w:rsid w:val="008E212B"/>
    <w:rsid w:val="008E22C6"/>
    <w:rsid w:val="008E3071"/>
    <w:rsid w:val="008E4A29"/>
    <w:rsid w:val="008E4E91"/>
    <w:rsid w:val="008E6D36"/>
    <w:rsid w:val="008E7296"/>
    <w:rsid w:val="008F00DA"/>
    <w:rsid w:val="008F062C"/>
    <w:rsid w:val="008F23C4"/>
    <w:rsid w:val="008F624B"/>
    <w:rsid w:val="008F685B"/>
    <w:rsid w:val="008F7A24"/>
    <w:rsid w:val="00903426"/>
    <w:rsid w:val="00904EDB"/>
    <w:rsid w:val="00906262"/>
    <w:rsid w:val="00911D7E"/>
    <w:rsid w:val="00911E1D"/>
    <w:rsid w:val="00914F26"/>
    <w:rsid w:val="00920787"/>
    <w:rsid w:val="00920B2E"/>
    <w:rsid w:val="00921286"/>
    <w:rsid w:val="00921971"/>
    <w:rsid w:val="00922666"/>
    <w:rsid w:val="009238FB"/>
    <w:rsid w:val="00923CD8"/>
    <w:rsid w:val="00923D92"/>
    <w:rsid w:val="00925BDC"/>
    <w:rsid w:val="00925F09"/>
    <w:rsid w:val="00927405"/>
    <w:rsid w:val="0092745C"/>
    <w:rsid w:val="00932435"/>
    <w:rsid w:val="009357FC"/>
    <w:rsid w:val="00936330"/>
    <w:rsid w:val="00936471"/>
    <w:rsid w:val="009374E6"/>
    <w:rsid w:val="00937E32"/>
    <w:rsid w:val="00937FA6"/>
    <w:rsid w:val="00941D77"/>
    <w:rsid w:val="00942973"/>
    <w:rsid w:val="00944076"/>
    <w:rsid w:val="00945E3A"/>
    <w:rsid w:val="009462E9"/>
    <w:rsid w:val="0094795F"/>
    <w:rsid w:val="00951BB6"/>
    <w:rsid w:val="00952DF0"/>
    <w:rsid w:val="00953213"/>
    <w:rsid w:val="009559E5"/>
    <w:rsid w:val="00956FC2"/>
    <w:rsid w:val="00957CE9"/>
    <w:rsid w:val="00962870"/>
    <w:rsid w:val="00963FEB"/>
    <w:rsid w:val="009642A4"/>
    <w:rsid w:val="0096570B"/>
    <w:rsid w:val="009659AB"/>
    <w:rsid w:val="00967173"/>
    <w:rsid w:val="0097571F"/>
    <w:rsid w:val="009778CE"/>
    <w:rsid w:val="0098010D"/>
    <w:rsid w:val="00983587"/>
    <w:rsid w:val="009856A6"/>
    <w:rsid w:val="00986C27"/>
    <w:rsid w:val="009871DE"/>
    <w:rsid w:val="00992933"/>
    <w:rsid w:val="00994437"/>
    <w:rsid w:val="00994FBE"/>
    <w:rsid w:val="0099610E"/>
    <w:rsid w:val="00996BFE"/>
    <w:rsid w:val="00996FA2"/>
    <w:rsid w:val="009A0457"/>
    <w:rsid w:val="009A2434"/>
    <w:rsid w:val="009A27B7"/>
    <w:rsid w:val="009A2807"/>
    <w:rsid w:val="009A5108"/>
    <w:rsid w:val="009A74F7"/>
    <w:rsid w:val="009A7685"/>
    <w:rsid w:val="009B19D1"/>
    <w:rsid w:val="009B299B"/>
    <w:rsid w:val="009B36CB"/>
    <w:rsid w:val="009B5EB5"/>
    <w:rsid w:val="009B6589"/>
    <w:rsid w:val="009B67C3"/>
    <w:rsid w:val="009B77D7"/>
    <w:rsid w:val="009B7935"/>
    <w:rsid w:val="009B7FC2"/>
    <w:rsid w:val="009C11F9"/>
    <w:rsid w:val="009C141D"/>
    <w:rsid w:val="009C1CB9"/>
    <w:rsid w:val="009C2C05"/>
    <w:rsid w:val="009C2EE6"/>
    <w:rsid w:val="009C5F31"/>
    <w:rsid w:val="009C680E"/>
    <w:rsid w:val="009C739B"/>
    <w:rsid w:val="009D14E3"/>
    <w:rsid w:val="009D5FC2"/>
    <w:rsid w:val="009D6CB5"/>
    <w:rsid w:val="009E15BB"/>
    <w:rsid w:val="009F0565"/>
    <w:rsid w:val="009F49B9"/>
    <w:rsid w:val="009F5884"/>
    <w:rsid w:val="009F6AC8"/>
    <w:rsid w:val="009F76A0"/>
    <w:rsid w:val="00A0345C"/>
    <w:rsid w:val="00A10F47"/>
    <w:rsid w:val="00A1417F"/>
    <w:rsid w:val="00A174FA"/>
    <w:rsid w:val="00A17588"/>
    <w:rsid w:val="00A17C56"/>
    <w:rsid w:val="00A17D4B"/>
    <w:rsid w:val="00A2046F"/>
    <w:rsid w:val="00A20E7B"/>
    <w:rsid w:val="00A213B8"/>
    <w:rsid w:val="00A22CF0"/>
    <w:rsid w:val="00A26081"/>
    <w:rsid w:val="00A27018"/>
    <w:rsid w:val="00A27107"/>
    <w:rsid w:val="00A27572"/>
    <w:rsid w:val="00A30F38"/>
    <w:rsid w:val="00A35737"/>
    <w:rsid w:val="00A35F35"/>
    <w:rsid w:val="00A36231"/>
    <w:rsid w:val="00A36F78"/>
    <w:rsid w:val="00A41AAB"/>
    <w:rsid w:val="00A42934"/>
    <w:rsid w:val="00A43484"/>
    <w:rsid w:val="00A467F7"/>
    <w:rsid w:val="00A503FA"/>
    <w:rsid w:val="00A57025"/>
    <w:rsid w:val="00A60015"/>
    <w:rsid w:val="00A657B2"/>
    <w:rsid w:val="00A65B19"/>
    <w:rsid w:val="00A66862"/>
    <w:rsid w:val="00A67E4D"/>
    <w:rsid w:val="00A728FA"/>
    <w:rsid w:val="00A73CB6"/>
    <w:rsid w:val="00A7508B"/>
    <w:rsid w:val="00A8024E"/>
    <w:rsid w:val="00A803AF"/>
    <w:rsid w:val="00A8078C"/>
    <w:rsid w:val="00A80B9D"/>
    <w:rsid w:val="00A8359A"/>
    <w:rsid w:val="00A90D3E"/>
    <w:rsid w:val="00A91828"/>
    <w:rsid w:val="00A91DAC"/>
    <w:rsid w:val="00A944B1"/>
    <w:rsid w:val="00A94506"/>
    <w:rsid w:val="00A9536D"/>
    <w:rsid w:val="00A9603F"/>
    <w:rsid w:val="00A9640B"/>
    <w:rsid w:val="00A97E72"/>
    <w:rsid w:val="00AA01AB"/>
    <w:rsid w:val="00AA2DE3"/>
    <w:rsid w:val="00AA538C"/>
    <w:rsid w:val="00AA7448"/>
    <w:rsid w:val="00AB0B1B"/>
    <w:rsid w:val="00AB37D3"/>
    <w:rsid w:val="00AB4447"/>
    <w:rsid w:val="00AB4E03"/>
    <w:rsid w:val="00AB799D"/>
    <w:rsid w:val="00AC02D3"/>
    <w:rsid w:val="00AC268D"/>
    <w:rsid w:val="00AC5A39"/>
    <w:rsid w:val="00AD18FD"/>
    <w:rsid w:val="00AD1C5D"/>
    <w:rsid w:val="00AD20B9"/>
    <w:rsid w:val="00AD21B3"/>
    <w:rsid w:val="00AD3DCF"/>
    <w:rsid w:val="00AD415E"/>
    <w:rsid w:val="00AD4C57"/>
    <w:rsid w:val="00AD5C78"/>
    <w:rsid w:val="00AD6639"/>
    <w:rsid w:val="00AE0AA7"/>
    <w:rsid w:val="00AE0BA7"/>
    <w:rsid w:val="00AE12EF"/>
    <w:rsid w:val="00AE2414"/>
    <w:rsid w:val="00AE600B"/>
    <w:rsid w:val="00AF0722"/>
    <w:rsid w:val="00AF0E34"/>
    <w:rsid w:val="00AF1A9D"/>
    <w:rsid w:val="00AF1C7F"/>
    <w:rsid w:val="00AF1CC2"/>
    <w:rsid w:val="00AF46CC"/>
    <w:rsid w:val="00AF48CC"/>
    <w:rsid w:val="00AF55EF"/>
    <w:rsid w:val="00AF66EE"/>
    <w:rsid w:val="00AF688E"/>
    <w:rsid w:val="00AF6E96"/>
    <w:rsid w:val="00AF79F4"/>
    <w:rsid w:val="00B000F4"/>
    <w:rsid w:val="00B02110"/>
    <w:rsid w:val="00B04A52"/>
    <w:rsid w:val="00B04B6A"/>
    <w:rsid w:val="00B0762B"/>
    <w:rsid w:val="00B10AB4"/>
    <w:rsid w:val="00B10B0E"/>
    <w:rsid w:val="00B1111E"/>
    <w:rsid w:val="00B12F37"/>
    <w:rsid w:val="00B1383E"/>
    <w:rsid w:val="00B159CC"/>
    <w:rsid w:val="00B16976"/>
    <w:rsid w:val="00B17338"/>
    <w:rsid w:val="00B17755"/>
    <w:rsid w:val="00B17A09"/>
    <w:rsid w:val="00B207FB"/>
    <w:rsid w:val="00B234C8"/>
    <w:rsid w:val="00B30B59"/>
    <w:rsid w:val="00B31F29"/>
    <w:rsid w:val="00B31FA6"/>
    <w:rsid w:val="00B327E3"/>
    <w:rsid w:val="00B329E8"/>
    <w:rsid w:val="00B33645"/>
    <w:rsid w:val="00B37886"/>
    <w:rsid w:val="00B411DF"/>
    <w:rsid w:val="00B435D7"/>
    <w:rsid w:val="00B43DBE"/>
    <w:rsid w:val="00B47368"/>
    <w:rsid w:val="00B476C4"/>
    <w:rsid w:val="00B512AD"/>
    <w:rsid w:val="00B52AD4"/>
    <w:rsid w:val="00B54E6C"/>
    <w:rsid w:val="00B5522C"/>
    <w:rsid w:val="00B55C0D"/>
    <w:rsid w:val="00B56063"/>
    <w:rsid w:val="00B6000B"/>
    <w:rsid w:val="00B609B8"/>
    <w:rsid w:val="00B610F3"/>
    <w:rsid w:val="00B64FD3"/>
    <w:rsid w:val="00B7030F"/>
    <w:rsid w:val="00B7055D"/>
    <w:rsid w:val="00B7064D"/>
    <w:rsid w:val="00B73AB1"/>
    <w:rsid w:val="00B73CA8"/>
    <w:rsid w:val="00B75594"/>
    <w:rsid w:val="00B757AF"/>
    <w:rsid w:val="00B77BD0"/>
    <w:rsid w:val="00B80A77"/>
    <w:rsid w:val="00B80D5B"/>
    <w:rsid w:val="00B824B2"/>
    <w:rsid w:val="00B824DF"/>
    <w:rsid w:val="00B859F0"/>
    <w:rsid w:val="00B8710E"/>
    <w:rsid w:val="00B87337"/>
    <w:rsid w:val="00B916FB"/>
    <w:rsid w:val="00B927C7"/>
    <w:rsid w:val="00B935F0"/>
    <w:rsid w:val="00B9601D"/>
    <w:rsid w:val="00BA0A5D"/>
    <w:rsid w:val="00BA1391"/>
    <w:rsid w:val="00BA203E"/>
    <w:rsid w:val="00BA3146"/>
    <w:rsid w:val="00BA6999"/>
    <w:rsid w:val="00BA774D"/>
    <w:rsid w:val="00BB001E"/>
    <w:rsid w:val="00BB23B4"/>
    <w:rsid w:val="00BB5EF7"/>
    <w:rsid w:val="00BC00C5"/>
    <w:rsid w:val="00BC03C4"/>
    <w:rsid w:val="00BC1DF8"/>
    <w:rsid w:val="00BC2E44"/>
    <w:rsid w:val="00BC48CA"/>
    <w:rsid w:val="00BD1905"/>
    <w:rsid w:val="00BD266D"/>
    <w:rsid w:val="00BD29B6"/>
    <w:rsid w:val="00BD57CD"/>
    <w:rsid w:val="00BD59DC"/>
    <w:rsid w:val="00BD6224"/>
    <w:rsid w:val="00BD69B8"/>
    <w:rsid w:val="00BD7005"/>
    <w:rsid w:val="00BE193E"/>
    <w:rsid w:val="00BE2637"/>
    <w:rsid w:val="00BE33C3"/>
    <w:rsid w:val="00BE36CE"/>
    <w:rsid w:val="00BE6014"/>
    <w:rsid w:val="00BE65F9"/>
    <w:rsid w:val="00BF1127"/>
    <w:rsid w:val="00BF174E"/>
    <w:rsid w:val="00BF2DD3"/>
    <w:rsid w:val="00BF52DC"/>
    <w:rsid w:val="00BF7619"/>
    <w:rsid w:val="00C00308"/>
    <w:rsid w:val="00C00715"/>
    <w:rsid w:val="00C03331"/>
    <w:rsid w:val="00C059CB"/>
    <w:rsid w:val="00C06378"/>
    <w:rsid w:val="00C07913"/>
    <w:rsid w:val="00C1025A"/>
    <w:rsid w:val="00C17330"/>
    <w:rsid w:val="00C17CE4"/>
    <w:rsid w:val="00C20531"/>
    <w:rsid w:val="00C21A71"/>
    <w:rsid w:val="00C23408"/>
    <w:rsid w:val="00C251D2"/>
    <w:rsid w:val="00C255EB"/>
    <w:rsid w:val="00C26697"/>
    <w:rsid w:val="00C360D0"/>
    <w:rsid w:val="00C40A20"/>
    <w:rsid w:val="00C41987"/>
    <w:rsid w:val="00C41AC2"/>
    <w:rsid w:val="00C473EB"/>
    <w:rsid w:val="00C50B5B"/>
    <w:rsid w:val="00C53B77"/>
    <w:rsid w:val="00C543ED"/>
    <w:rsid w:val="00C60691"/>
    <w:rsid w:val="00C61186"/>
    <w:rsid w:val="00C62C1C"/>
    <w:rsid w:val="00C64C6F"/>
    <w:rsid w:val="00C65130"/>
    <w:rsid w:val="00C653B2"/>
    <w:rsid w:val="00C66E7E"/>
    <w:rsid w:val="00C67090"/>
    <w:rsid w:val="00C6741D"/>
    <w:rsid w:val="00C676D0"/>
    <w:rsid w:val="00C6780F"/>
    <w:rsid w:val="00C67B6A"/>
    <w:rsid w:val="00C70764"/>
    <w:rsid w:val="00C70899"/>
    <w:rsid w:val="00C720E4"/>
    <w:rsid w:val="00C726EE"/>
    <w:rsid w:val="00C7476F"/>
    <w:rsid w:val="00C7618B"/>
    <w:rsid w:val="00C92A57"/>
    <w:rsid w:val="00C934A6"/>
    <w:rsid w:val="00C94B01"/>
    <w:rsid w:val="00C96596"/>
    <w:rsid w:val="00C97A61"/>
    <w:rsid w:val="00CA027F"/>
    <w:rsid w:val="00CA0A17"/>
    <w:rsid w:val="00CA790D"/>
    <w:rsid w:val="00CB1F89"/>
    <w:rsid w:val="00CB3EE8"/>
    <w:rsid w:val="00CB4931"/>
    <w:rsid w:val="00CB506C"/>
    <w:rsid w:val="00CC030C"/>
    <w:rsid w:val="00CC0955"/>
    <w:rsid w:val="00CC0F73"/>
    <w:rsid w:val="00CC265C"/>
    <w:rsid w:val="00CC3753"/>
    <w:rsid w:val="00CC4B93"/>
    <w:rsid w:val="00CC6CF8"/>
    <w:rsid w:val="00CC7306"/>
    <w:rsid w:val="00CC7339"/>
    <w:rsid w:val="00CD1819"/>
    <w:rsid w:val="00CD283D"/>
    <w:rsid w:val="00CD337F"/>
    <w:rsid w:val="00CD376D"/>
    <w:rsid w:val="00CD59C9"/>
    <w:rsid w:val="00CD6FFE"/>
    <w:rsid w:val="00CE1E2D"/>
    <w:rsid w:val="00CE3EAF"/>
    <w:rsid w:val="00CE4D88"/>
    <w:rsid w:val="00CE6EA3"/>
    <w:rsid w:val="00CF07D0"/>
    <w:rsid w:val="00CF0D41"/>
    <w:rsid w:val="00CF1B05"/>
    <w:rsid w:val="00CF29B0"/>
    <w:rsid w:val="00CF5EF9"/>
    <w:rsid w:val="00D011EB"/>
    <w:rsid w:val="00D025D3"/>
    <w:rsid w:val="00D03D61"/>
    <w:rsid w:val="00D06B0D"/>
    <w:rsid w:val="00D0725A"/>
    <w:rsid w:val="00D10EEC"/>
    <w:rsid w:val="00D15225"/>
    <w:rsid w:val="00D15D43"/>
    <w:rsid w:val="00D15E47"/>
    <w:rsid w:val="00D16E02"/>
    <w:rsid w:val="00D216FA"/>
    <w:rsid w:val="00D22FE8"/>
    <w:rsid w:val="00D22FEC"/>
    <w:rsid w:val="00D24A0A"/>
    <w:rsid w:val="00D24B1E"/>
    <w:rsid w:val="00D25841"/>
    <w:rsid w:val="00D26542"/>
    <w:rsid w:val="00D268B1"/>
    <w:rsid w:val="00D3042D"/>
    <w:rsid w:val="00D34D8A"/>
    <w:rsid w:val="00D36F82"/>
    <w:rsid w:val="00D40E22"/>
    <w:rsid w:val="00D410B8"/>
    <w:rsid w:val="00D45EFB"/>
    <w:rsid w:val="00D52D22"/>
    <w:rsid w:val="00D56AD1"/>
    <w:rsid w:val="00D6155F"/>
    <w:rsid w:val="00D618C1"/>
    <w:rsid w:val="00D66B6F"/>
    <w:rsid w:val="00D72AC8"/>
    <w:rsid w:val="00D72B64"/>
    <w:rsid w:val="00D75D91"/>
    <w:rsid w:val="00D764F1"/>
    <w:rsid w:val="00D76587"/>
    <w:rsid w:val="00D77A7A"/>
    <w:rsid w:val="00D8218F"/>
    <w:rsid w:val="00D828E2"/>
    <w:rsid w:val="00D842E4"/>
    <w:rsid w:val="00D84476"/>
    <w:rsid w:val="00D850B5"/>
    <w:rsid w:val="00D8583A"/>
    <w:rsid w:val="00D85D96"/>
    <w:rsid w:val="00D86FF8"/>
    <w:rsid w:val="00D87034"/>
    <w:rsid w:val="00D92610"/>
    <w:rsid w:val="00D944B1"/>
    <w:rsid w:val="00D95466"/>
    <w:rsid w:val="00DA0566"/>
    <w:rsid w:val="00DA0F7E"/>
    <w:rsid w:val="00DA1BDA"/>
    <w:rsid w:val="00DA50B4"/>
    <w:rsid w:val="00DA5CBA"/>
    <w:rsid w:val="00DA78A2"/>
    <w:rsid w:val="00DB262D"/>
    <w:rsid w:val="00DB2E4A"/>
    <w:rsid w:val="00DB3697"/>
    <w:rsid w:val="00DB4C8D"/>
    <w:rsid w:val="00DB68DF"/>
    <w:rsid w:val="00DB6A4B"/>
    <w:rsid w:val="00DB7112"/>
    <w:rsid w:val="00DC0CE2"/>
    <w:rsid w:val="00DC1EC1"/>
    <w:rsid w:val="00DC2B7E"/>
    <w:rsid w:val="00DC79A7"/>
    <w:rsid w:val="00DD1938"/>
    <w:rsid w:val="00DD2750"/>
    <w:rsid w:val="00DD3312"/>
    <w:rsid w:val="00DD3829"/>
    <w:rsid w:val="00DD4DF9"/>
    <w:rsid w:val="00DD6A3A"/>
    <w:rsid w:val="00DE13C2"/>
    <w:rsid w:val="00DE144F"/>
    <w:rsid w:val="00DE25C2"/>
    <w:rsid w:val="00DE304F"/>
    <w:rsid w:val="00DE5AD2"/>
    <w:rsid w:val="00DE68F5"/>
    <w:rsid w:val="00DE6A44"/>
    <w:rsid w:val="00DE6F5A"/>
    <w:rsid w:val="00DF038A"/>
    <w:rsid w:val="00DF29D1"/>
    <w:rsid w:val="00DF3605"/>
    <w:rsid w:val="00E03E21"/>
    <w:rsid w:val="00E06547"/>
    <w:rsid w:val="00E1340F"/>
    <w:rsid w:val="00E20E1E"/>
    <w:rsid w:val="00E22ED4"/>
    <w:rsid w:val="00E23270"/>
    <w:rsid w:val="00E26DEB"/>
    <w:rsid w:val="00E30E27"/>
    <w:rsid w:val="00E31754"/>
    <w:rsid w:val="00E31F57"/>
    <w:rsid w:val="00E32365"/>
    <w:rsid w:val="00E33DDB"/>
    <w:rsid w:val="00E35D93"/>
    <w:rsid w:val="00E364DB"/>
    <w:rsid w:val="00E376F6"/>
    <w:rsid w:val="00E426C6"/>
    <w:rsid w:val="00E4286E"/>
    <w:rsid w:val="00E44147"/>
    <w:rsid w:val="00E47252"/>
    <w:rsid w:val="00E5051A"/>
    <w:rsid w:val="00E51756"/>
    <w:rsid w:val="00E53B41"/>
    <w:rsid w:val="00E5499A"/>
    <w:rsid w:val="00E56F84"/>
    <w:rsid w:val="00E6625B"/>
    <w:rsid w:val="00E67B07"/>
    <w:rsid w:val="00E72B36"/>
    <w:rsid w:val="00E739E7"/>
    <w:rsid w:val="00E76C48"/>
    <w:rsid w:val="00E7710F"/>
    <w:rsid w:val="00E80483"/>
    <w:rsid w:val="00E82BCE"/>
    <w:rsid w:val="00E8375A"/>
    <w:rsid w:val="00E90F6A"/>
    <w:rsid w:val="00E919FA"/>
    <w:rsid w:val="00E927B2"/>
    <w:rsid w:val="00E94C0D"/>
    <w:rsid w:val="00E95EB1"/>
    <w:rsid w:val="00E96510"/>
    <w:rsid w:val="00E966EA"/>
    <w:rsid w:val="00E97356"/>
    <w:rsid w:val="00EA1E89"/>
    <w:rsid w:val="00EA35B7"/>
    <w:rsid w:val="00EA448C"/>
    <w:rsid w:val="00EA4C76"/>
    <w:rsid w:val="00EA5C9D"/>
    <w:rsid w:val="00EB151F"/>
    <w:rsid w:val="00EB1F65"/>
    <w:rsid w:val="00EB2607"/>
    <w:rsid w:val="00EB4258"/>
    <w:rsid w:val="00EB509E"/>
    <w:rsid w:val="00EB7FD9"/>
    <w:rsid w:val="00EC4BD0"/>
    <w:rsid w:val="00EC53E9"/>
    <w:rsid w:val="00EC572F"/>
    <w:rsid w:val="00EC61F5"/>
    <w:rsid w:val="00ED04EC"/>
    <w:rsid w:val="00ED11E1"/>
    <w:rsid w:val="00ED1658"/>
    <w:rsid w:val="00ED3BD4"/>
    <w:rsid w:val="00ED6C32"/>
    <w:rsid w:val="00EE02F2"/>
    <w:rsid w:val="00EE0AE6"/>
    <w:rsid w:val="00EE3176"/>
    <w:rsid w:val="00EE4682"/>
    <w:rsid w:val="00EF1EC0"/>
    <w:rsid w:val="00EF25CC"/>
    <w:rsid w:val="00EF3174"/>
    <w:rsid w:val="00EF402A"/>
    <w:rsid w:val="00EF5ADE"/>
    <w:rsid w:val="00EF7C76"/>
    <w:rsid w:val="00F01AAA"/>
    <w:rsid w:val="00F02681"/>
    <w:rsid w:val="00F02DA7"/>
    <w:rsid w:val="00F02EEA"/>
    <w:rsid w:val="00F034B4"/>
    <w:rsid w:val="00F06A41"/>
    <w:rsid w:val="00F07115"/>
    <w:rsid w:val="00F07A6C"/>
    <w:rsid w:val="00F1136C"/>
    <w:rsid w:val="00F12FC6"/>
    <w:rsid w:val="00F13FDD"/>
    <w:rsid w:val="00F16A49"/>
    <w:rsid w:val="00F21EC5"/>
    <w:rsid w:val="00F223E0"/>
    <w:rsid w:val="00F2290E"/>
    <w:rsid w:val="00F256BB"/>
    <w:rsid w:val="00F25801"/>
    <w:rsid w:val="00F27417"/>
    <w:rsid w:val="00F33CA0"/>
    <w:rsid w:val="00F36415"/>
    <w:rsid w:val="00F41BE3"/>
    <w:rsid w:val="00F42D6A"/>
    <w:rsid w:val="00F42ECD"/>
    <w:rsid w:val="00F43274"/>
    <w:rsid w:val="00F435EC"/>
    <w:rsid w:val="00F44C67"/>
    <w:rsid w:val="00F460A5"/>
    <w:rsid w:val="00F460F2"/>
    <w:rsid w:val="00F46B13"/>
    <w:rsid w:val="00F515EF"/>
    <w:rsid w:val="00F57095"/>
    <w:rsid w:val="00F578D9"/>
    <w:rsid w:val="00F6438F"/>
    <w:rsid w:val="00F64795"/>
    <w:rsid w:val="00F65467"/>
    <w:rsid w:val="00F65BB6"/>
    <w:rsid w:val="00F65D33"/>
    <w:rsid w:val="00F65F32"/>
    <w:rsid w:val="00F66818"/>
    <w:rsid w:val="00F718E1"/>
    <w:rsid w:val="00F7370D"/>
    <w:rsid w:val="00F76A91"/>
    <w:rsid w:val="00F76D4C"/>
    <w:rsid w:val="00F81EE6"/>
    <w:rsid w:val="00F83E2F"/>
    <w:rsid w:val="00F84D58"/>
    <w:rsid w:val="00F900EA"/>
    <w:rsid w:val="00F90E76"/>
    <w:rsid w:val="00F91E72"/>
    <w:rsid w:val="00F957D6"/>
    <w:rsid w:val="00F95A6E"/>
    <w:rsid w:val="00F96CAF"/>
    <w:rsid w:val="00F975F0"/>
    <w:rsid w:val="00F97A50"/>
    <w:rsid w:val="00FB1EB4"/>
    <w:rsid w:val="00FB27C5"/>
    <w:rsid w:val="00FB3ADA"/>
    <w:rsid w:val="00FB4003"/>
    <w:rsid w:val="00FB4344"/>
    <w:rsid w:val="00FB485D"/>
    <w:rsid w:val="00FC07A7"/>
    <w:rsid w:val="00FC20F2"/>
    <w:rsid w:val="00FC2D8E"/>
    <w:rsid w:val="00FC343D"/>
    <w:rsid w:val="00FC566F"/>
    <w:rsid w:val="00FC5966"/>
    <w:rsid w:val="00FC7B90"/>
    <w:rsid w:val="00FD0D56"/>
    <w:rsid w:val="00FD2BD2"/>
    <w:rsid w:val="00FD51ED"/>
    <w:rsid w:val="00FD5E49"/>
    <w:rsid w:val="00FD6AB2"/>
    <w:rsid w:val="00FD6D41"/>
    <w:rsid w:val="00FD7771"/>
    <w:rsid w:val="00FE0AE8"/>
    <w:rsid w:val="00FE1875"/>
    <w:rsid w:val="00FE5F41"/>
    <w:rsid w:val="00FE630F"/>
    <w:rsid w:val="00FF0A01"/>
    <w:rsid w:val="00FF10F4"/>
    <w:rsid w:val="00FF536D"/>
    <w:rsid w:val="0285A646"/>
    <w:rsid w:val="05C0D1AB"/>
    <w:rsid w:val="05DD2A6A"/>
    <w:rsid w:val="063D6508"/>
    <w:rsid w:val="0671DCE7"/>
    <w:rsid w:val="0679B1CE"/>
    <w:rsid w:val="0994DEB9"/>
    <w:rsid w:val="0A5EB028"/>
    <w:rsid w:val="0B38FDBE"/>
    <w:rsid w:val="0BC05D08"/>
    <w:rsid w:val="0BC2B6AC"/>
    <w:rsid w:val="0C405968"/>
    <w:rsid w:val="0C508079"/>
    <w:rsid w:val="0C713B27"/>
    <w:rsid w:val="0CB64C76"/>
    <w:rsid w:val="0DBC16D8"/>
    <w:rsid w:val="0E2960C3"/>
    <w:rsid w:val="0F646173"/>
    <w:rsid w:val="0F8C5871"/>
    <w:rsid w:val="0FE9D6F4"/>
    <w:rsid w:val="10BBFF0D"/>
    <w:rsid w:val="10BC69D5"/>
    <w:rsid w:val="132177B6"/>
    <w:rsid w:val="132B8ADC"/>
    <w:rsid w:val="1337C6E2"/>
    <w:rsid w:val="145D276E"/>
    <w:rsid w:val="14C53E57"/>
    <w:rsid w:val="14D0E26E"/>
    <w:rsid w:val="14E38B0B"/>
    <w:rsid w:val="156F7ABD"/>
    <w:rsid w:val="15B4706A"/>
    <w:rsid w:val="176F2ECF"/>
    <w:rsid w:val="1831C1EF"/>
    <w:rsid w:val="18C795E9"/>
    <w:rsid w:val="18CC7676"/>
    <w:rsid w:val="18FA7D73"/>
    <w:rsid w:val="1998D896"/>
    <w:rsid w:val="1AB1140D"/>
    <w:rsid w:val="1C677DCB"/>
    <w:rsid w:val="1CDAC4D6"/>
    <w:rsid w:val="1CE1D40D"/>
    <w:rsid w:val="1D7975DC"/>
    <w:rsid w:val="1D79AD3B"/>
    <w:rsid w:val="1DF26DA7"/>
    <w:rsid w:val="1ECB5C92"/>
    <w:rsid w:val="1ED277CF"/>
    <w:rsid w:val="1FA2F441"/>
    <w:rsid w:val="20A32D45"/>
    <w:rsid w:val="218245C0"/>
    <w:rsid w:val="21E9FFC8"/>
    <w:rsid w:val="225FCD0E"/>
    <w:rsid w:val="22629E29"/>
    <w:rsid w:val="2296AC69"/>
    <w:rsid w:val="22F231E6"/>
    <w:rsid w:val="23A22186"/>
    <w:rsid w:val="24D08FD0"/>
    <w:rsid w:val="24D68606"/>
    <w:rsid w:val="26166A11"/>
    <w:rsid w:val="26B3A7CD"/>
    <w:rsid w:val="26D31216"/>
    <w:rsid w:val="26D3D94F"/>
    <w:rsid w:val="2749D6D8"/>
    <w:rsid w:val="2770AD3C"/>
    <w:rsid w:val="286FA9B0"/>
    <w:rsid w:val="28DB43EC"/>
    <w:rsid w:val="292A9B60"/>
    <w:rsid w:val="2A4D1559"/>
    <w:rsid w:val="2B567489"/>
    <w:rsid w:val="2B5C5544"/>
    <w:rsid w:val="2B7A2147"/>
    <w:rsid w:val="2C7243DF"/>
    <w:rsid w:val="2CF34C0A"/>
    <w:rsid w:val="2D33A2DB"/>
    <w:rsid w:val="2E835C99"/>
    <w:rsid w:val="2F2406D3"/>
    <w:rsid w:val="3066D84F"/>
    <w:rsid w:val="306BA1A6"/>
    <w:rsid w:val="319DE583"/>
    <w:rsid w:val="321CF7B0"/>
    <w:rsid w:val="3227C6AC"/>
    <w:rsid w:val="32604842"/>
    <w:rsid w:val="32E67EAD"/>
    <w:rsid w:val="338A998F"/>
    <w:rsid w:val="33E7AC06"/>
    <w:rsid w:val="35283B71"/>
    <w:rsid w:val="35DB3572"/>
    <w:rsid w:val="3600E2E3"/>
    <w:rsid w:val="3667BA7F"/>
    <w:rsid w:val="36D68329"/>
    <w:rsid w:val="373E0135"/>
    <w:rsid w:val="37783726"/>
    <w:rsid w:val="37A7EFE4"/>
    <w:rsid w:val="37CA4C4B"/>
    <w:rsid w:val="37DEE098"/>
    <w:rsid w:val="38C54C64"/>
    <w:rsid w:val="3A17E9BE"/>
    <w:rsid w:val="3AF2BD33"/>
    <w:rsid w:val="3B7D17DD"/>
    <w:rsid w:val="3B8497AF"/>
    <w:rsid w:val="3C67323F"/>
    <w:rsid w:val="3CF07D48"/>
    <w:rsid w:val="3D61DC9B"/>
    <w:rsid w:val="3E032A14"/>
    <w:rsid w:val="3EC42005"/>
    <w:rsid w:val="3F22B995"/>
    <w:rsid w:val="40AD9E29"/>
    <w:rsid w:val="40F53C6F"/>
    <w:rsid w:val="41B3AFB3"/>
    <w:rsid w:val="441565FE"/>
    <w:rsid w:val="45024520"/>
    <w:rsid w:val="4680881B"/>
    <w:rsid w:val="47B0FCC6"/>
    <w:rsid w:val="484A4231"/>
    <w:rsid w:val="49717911"/>
    <w:rsid w:val="4C48B055"/>
    <w:rsid w:val="4CC090F2"/>
    <w:rsid w:val="4D9EDB9C"/>
    <w:rsid w:val="4F03C285"/>
    <w:rsid w:val="508EEC73"/>
    <w:rsid w:val="5172C07A"/>
    <w:rsid w:val="5246D006"/>
    <w:rsid w:val="533E6B7B"/>
    <w:rsid w:val="5471C864"/>
    <w:rsid w:val="551D75EB"/>
    <w:rsid w:val="560A1A58"/>
    <w:rsid w:val="5640EB8A"/>
    <w:rsid w:val="57173A10"/>
    <w:rsid w:val="578DDC71"/>
    <w:rsid w:val="57970804"/>
    <w:rsid w:val="57C82D88"/>
    <w:rsid w:val="57D4E866"/>
    <w:rsid w:val="57EB8E9C"/>
    <w:rsid w:val="589EDA4E"/>
    <w:rsid w:val="58CA499D"/>
    <w:rsid w:val="5905B69D"/>
    <w:rsid w:val="59EBEFBF"/>
    <w:rsid w:val="5A4EF64F"/>
    <w:rsid w:val="5AFA21BD"/>
    <w:rsid w:val="5B66319F"/>
    <w:rsid w:val="5B711B65"/>
    <w:rsid w:val="5BD0F087"/>
    <w:rsid w:val="5C25ECEA"/>
    <w:rsid w:val="5CBCC5F4"/>
    <w:rsid w:val="5CCE4BE4"/>
    <w:rsid w:val="5CD80A76"/>
    <w:rsid w:val="5CDE021A"/>
    <w:rsid w:val="5D291318"/>
    <w:rsid w:val="60A461AA"/>
    <w:rsid w:val="61E7159E"/>
    <w:rsid w:val="62EB4F00"/>
    <w:rsid w:val="63086563"/>
    <w:rsid w:val="63188886"/>
    <w:rsid w:val="6398549C"/>
    <w:rsid w:val="659F37AE"/>
    <w:rsid w:val="66DF9C9E"/>
    <w:rsid w:val="682EEFEB"/>
    <w:rsid w:val="68362910"/>
    <w:rsid w:val="68747C93"/>
    <w:rsid w:val="68D54EFB"/>
    <w:rsid w:val="691817B9"/>
    <w:rsid w:val="691CE19F"/>
    <w:rsid w:val="69D1AEF9"/>
    <w:rsid w:val="6A6264A0"/>
    <w:rsid w:val="6CBA1B70"/>
    <w:rsid w:val="6CF90A1B"/>
    <w:rsid w:val="6D761A28"/>
    <w:rsid w:val="6E3C37E6"/>
    <w:rsid w:val="6EA3D032"/>
    <w:rsid w:val="6F70C227"/>
    <w:rsid w:val="6FA3C3C6"/>
    <w:rsid w:val="71D7EE78"/>
    <w:rsid w:val="7283F8CC"/>
    <w:rsid w:val="7373BED9"/>
    <w:rsid w:val="73A1D0D3"/>
    <w:rsid w:val="7412E5F2"/>
    <w:rsid w:val="7485B354"/>
    <w:rsid w:val="760A02A2"/>
    <w:rsid w:val="765FF7F5"/>
    <w:rsid w:val="7768FB01"/>
    <w:rsid w:val="77C0B3BE"/>
    <w:rsid w:val="7840EF99"/>
    <w:rsid w:val="78D40FB1"/>
    <w:rsid w:val="7A4595CB"/>
    <w:rsid w:val="7BEA6BB7"/>
    <w:rsid w:val="7BFE1C93"/>
    <w:rsid w:val="7C83E8A0"/>
    <w:rsid w:val="7C9998F3"/>
    <w:rsid w:val="7E5CB799"/>
    <w:rsid w:val="7F08285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5F204"/>
  <w15:chartTrackingRefBased/>
  <w15:docId w15:val="{BFEBA977-C400-4F01-85EE-C8814CEF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qFormat/>
    <w:rsid w:val="00FC2D8E"/>
    <w:pPr>
      <w:keepNext/>
      <w:spacing w:before="240" w:after="60" w:line="240" w:lineRule="auto"/>
      <w:outlineLvl w:val="0"/>
    </w:pPr>
    <w:rPr>
      <w:rFonts w:ascii="Arial" w:hAnsi="Arial" w:eastAsia="Times New Roman" w:cs="Arial"/>
      <w:b/>
      <w:bCs/>
      <w:kern w:val="32"/>
      <w:sz w:val="32"/>
      <w:szCs w:val="32"/>
    </w:rPr>
  </w:style>
  <w:style w:type="paragraph" w:styleId="berschrift2">
    <w:name w:val="heading 2"/>
    <w:basedOn w:val="Standard"/>
    <w:next w:val="Standard"/>
    <w:link w:val="berschrift2Zchn"/>
    <w:uiPriority w:val="9"/>
    <w:semiHidden/>
    <w:unhideWhenUsed/>
    <w:qFormat/>
    <w:rsid w:val="009642A4"/>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E6014"/>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berschrift5">
    <w:name w:val="heading 5"/>
    <w:basedOn w:val="Standard"/>
    <w:next w:val="Standard"/>
    <w:link w:val="berschrift5Zchn"/>
    <w:uiPriority w:val="9"/>
    <w:unhideWhenUsed/>
    <w:qFormat/>
    <w:rsid w:val="003B700E"/>
    <w:pPr>
      <w:keepNext/>
      <w:keepLines/>
      <w:spacing w:before="40" w:after="0"/>
      <w:outlineLvl w:val="4"/>
    </w:pPr>
    <w:rPr>
      <w:rFonts w:asciiTheme="majorHAnsi" w:hAnsiTheme="majorHAnsi" w:eastAsiaTheme="majorEastAsia" w:cstheme="majorBidi"/>
      <w:color w:val="2F5496" w:themeColor="accent1" w:themeShade="BF"/>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530BDD"/>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530BDD"/>
  </w:style>
  <w:style w:type="paragraph" w:styleId="Fuzeile">
    <w:name w:val="footer"/>
    <w:basedOn w:val="Standard"/>
    <w:link w:val="FuzeileZchn"/>
    <w:uiPriority w:val="99"/>
    <w:unhideWhenUsed/>
    <w:rsid w:val="00530BDD"/>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530BDD"/>
  </w:style>
  <w:style w:type="paragraph" w:styleId="Textkrper">
    <w:name w:val="Body Text"/>
    <w:basedOn w:val="Standard"/>
    <w:link w:val="TextkrperZchn"/>
    <w:uiPriority w:val="1"/>
    <w:qFormat/>
    <w:rsid w:val="00530BDD"/>
    <w:pPr>
      <w:widowControl w:val="0"/>
      <w:autoSpaceDE w:val="0"/>
      <w:autoSpaceDN w:val="0"/>
      <w:spacing w:before="4" w:after="0" w:line="240" w:lineRule="auto"/>
      <w:ind w:left="20"/>
    </w:pPr>
    <w:rPr>
      <w:rFonts w:ascii="Avenir 35 Light" w:hAnsi="Avenir 35 Light" w:eastAsia="Avenir 35 Light" w:cs="Avenir 35 Light"/>
      <w:lang w:val="en-US"/>
    </w:rPr>
  </w:style>
  <w:style w:type="character" w:styleId="TextkrperZchn" w:customStyle="1">
    <w:name w:val="Textkörper Zchn"/>
    <w:basedOn w:val="Absatz-Standardschriftart"/>
    <w:link w:val="Textkrper"/>
    <w:uiPriority w:val="1"/>
    <w:rsid w:val="00530BDD"/>
    <w:rPr>
      <w:rFonts w:ascii="Avenir 35 Light" w:hAnsi="Avenir 35 Light" w:eastAsia="Avenir 35 Light" w:cs="Avenir 35 Light"/>
      <w:lang w:val="en-US"/>
    </w:rPr>
  </w:style>
  <w:style w:type="character" w:styleId="Hyperlink">
    <w:name w:val="Hyperlink"/>
    <w:basedOn w:val="Absatz-Standardschriftart"/>
    <w:uiPriority w:val="99"/>
    <w:unhideWhenUsed/>
    <w:rsid w:val="007D1502"/>
    <w:rPr>
      <w:color w:val="0563C1" w:themeColor="hyperlink"/>
      <w:u w:val="single"/>
    </w:rPr>
  </w:style>
  <w:style w:type="paragraph" w:styleId="EinfacherAbsatz" w:customStyle="1">
    <w:name w:val="[Einfacher Absatz]"/>
    <w:basedOn w:val="Standard"/>
    <w:uiPriority w:val="99"/>
    <w:rsid w:val="00BB001E"/>
    <w:pPr>
      <w:widowControl w:val="0"/>
      <w:autoSpaceDE w:val="0"/>
      <w:autoSpaceDN w:val="0"/>
      <w:adjustRightInd w:val="0"/>
      <w:spacing w:after="0" w:line="288" w:lineRule="auto"/>
      <w:jc w:val="center"/>
      <w:textAlignment w:val="center"/>
    </w:pPr>
    <w:rPr>
      <w:rFonts w:ascii="Times-Italic" w:hAnsi="Times-Italic" w:eastAsia="Cambria" w:cs="Times-Italic"/>
      <w:color w:val="000000"/>
      <w:sz w:val="24"/>
      <w:szCs w:val="24"/>
      <w:lang w:eastAsia="de-DE"/>
    </w:rPr>
  </w:style>
  <w:style w:type="character" w:styleId="Seitenzahl">
    <w:name w:val="page number"/>
    <w:basedOn w:val="Absatz-Standardschriftart"/>
    <w:uiPriority w:val="99"/>
    <w:rsid w:val="00C473EB"/>
  </w:style>
  <w:style w:type="paragraph" w:styleId="Sprechblasentext">
    <w:name w:val="Balloon Text"/>
    <w:basedOn w:val="Standard"/>
    <w:link w:val="SprechblasentextZchn"/>
    <w:uiPriority w:val="99"/>
    <w:semiHidden/>
    <w:unhideWhenUsed/>
    <w:rsid w:val="002874E8"/>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2874E8"/>
    <w:rPr>
      <w:rFonts w:ascii="Segoe UI" w:hAnsi="Segoe UI" w:cs="Segoe UI"/>
      <w:sz w:val="18"/>
      <w:szCs w:val="18"/>
    </w:rPr>
  </w:style>
  <w:style w:type="character" w:styleId="Kommentarzeichen">
    <w:name w:val="annotation reference"/>
    <w:basedOn w:val="Absatz-Standardschriftart"/>
    <w:uiPriority w:val="99"/>
    <w:semiHidden/>
    <w:unhideWhenUsed/>
    <w:rsid w:val="002874E8"/>
    <w:rPr>
      <w:sz w:val="16"/>
      <w:szCs w:val="16"/>
    </w:rPr>
  </w:style>
  <w:style w:type="paragraph" w:styleId="Kommentartext">
    <w:name w:val="annotation text"/>
    <w:basedOn w:val="Standard"/>
    <w:link w:val="KommentartextZchn"/>
    <w:uiPriority w:val="99"/>
    <w:unhideWhenUsed/>
    <w:rsid w:val="002874E8"/>
    <w:pPr>
      <w:spacing w:line="240" w:lineRule="auto"/>
    </w:pPr>
    <w:rPr>
      <w:sz w:val="20"/>
      <w:szCs w:val="20"/>
    </w:rPr>
  </w:style>
  <w:style w:type="character" w:styleId="KommentartextZchn" w:customStyle="1">
    <w:name w:val="Kommentartext Zchn"/>
    <w:basedOn w:val="Absatz-Standardschriftart"/>
    <w:link w:val="Kommentartext"/>
    <w:uiPriority w:val="99"/>
    <w:rsid w:val="002874E8"/>
    <w:rPr>
      <w:sz w:val="20"/>
      <w:szCs w:val="20"/>
    </w:rPr>
  </w:style>
  <w:style w:type="paragraph" w:styleId="Kommentarthema">
    <w:name w:val="annotation subject"/>
    <w:basedOn w:val="Kommentartext"/>
    <w:next w:val="Kommentartext"/>
    <w:link w:val="KommentarthemaZchn"/>
    <w:uiPriority w:val="99"/>
    <w:semiHidden/>
    <w:unhideWhenUsed/>
    <w:rsid w:val="002874E8"/>
    <w:rPr>
      <w:b/>
      <w:bCs/>
    </w:rPr>
  </w:style>
  <w:style w:type="character" w:styleId="KommentarthemaZchn" w:customStyle="1">
    <w:name w:val="Kommentarthema Zchn"/>
    <w:basedOn w:val="KommentartextZchn"/>
    <w:link w:val="Kommentarthema"/>
    <w:uiPriority w:val="99"/>
    <w:semiHidden/>
    <w:rsid w:val="002874E8"/>
    <w:rPr>
      <w:b/>
      <w:bCs/>
      <w:sz w:val="20"/>
      <w:szCs w:val="20"/>
    </w:rPr>
  </w:style>
  <w:style w:type="paragraph" w:styleId="Pa12" w:customStyle="1">
    <w:name w:val="Pa12"/>
    <w:basedOn w:val="Standard"/>
    <w:next w:val="Standard"/>
    <w:uiPriority w:val="99"/>
    <w:rsid w:val="00770394"/>
    <w:pPr>
      <w:autoSpaceDE w:val="0"/>
      <w:autoSpaceDN w:val="0"/>
      <w:adjustRightInd w:val="0"/>
      <w:spacing w:after="0" w:line="321" w:lineRule="atLeast"/>
    </w:pPr>
    <w:rPr>
      <w:rFonts w:ascii="Segoe UI Light" w:hAnsi="Segoe UI Light"/>
      <w:sz w:val="24"/>
      <w:szCs w:val="24"/>
    </w:rPr>
  </w:style>
  <w:style w:type="character" w:styleId="A15" w:customStyle="1">
    <w:name w:val="A15"/>
    <w:uiPriority w:val="99"/>
    <w:rsid w:val="00770394"/>
    <w:rPr>
      <w:rFonts w:cs="Segoe UI Light"/>
      <w:color w:val="000000"/>
      <w:sz w:val="20"/>
      <w:szCs w:val="20"/>
    </w:rPr>
  </w:style>
  <w:style w:type="paragraph" w:styleId="bodytext" w:customStyle="1">
    <w:name w:val="bodytext"/>
    <w:basedOn w:val="Standard"/>
    <w:rsid w:val="00C26697"/>
    <w:pPr>
      <w:spacing w:before="100" w:beforeAutospacing="1" w:after="100" w:afterAutospacing="1" w:line="240" w:lineRule="auto"/>
    </w:pPr>
    <w:rPr>
      <w:rFonts w:ascii="Times New Roman" w:hAnsi="Times New Roman" w:eastAsia="Times New Roman" w:cs="Times New Roman"/>
      <w:sz w:val="24"/>
      <w:szCs w:val="24"/>
      <w:lang w:eastAsia="de-DE"/>
    </w:rPr>
  </w:style>
  <w:style w:type="paragraph" w:styleId="StandardWeb">
    <w:name w:val="Normal (Web)"/>
    <w:basedOn w:val="Standard"/>
    <w:uiPriority w:val="99"/>
    <w:rsid w:val="00A36231"/>
    <w:pPr>
      <w:spacing w:before="100" w:beforeAutospacing="1" w:after="100" w:afterAutospacing="1" w:line="240" w:lineRule="auto"/>
    </w:pPr>
    <w:rPr>
      <w:rFonts w:ascii="Times New Roman" w:hAnsi="Times New Roman" w:eastAsia="Calibri" w:cs="Times New Roman"/>
      <w:sz w:val="24"/>
      <w:szCs w:val="24"/>
      <w:lang w:eastAsia="de-DE"/>
    </w:rPr>
  </w:style>
  <w:style w:type="character" w:styleId="berschrift1Zchn" w:customStyle="1">
    <w:name w:val="Überschrift 1 Zchn"/>
    <w:basedOn w:val="Absatz-Standardschriftart"/>
    <w:link w:val="berschrift1"/>
    <w:rsid w:val="00FC2D8E"/>
    <w:rPr>
      <w:rFonts w:ascii="Arial" w:hAnsi="Arial" w:eastAsia="Times New Roman" w:cs="Arial"/>
      <w:b/>
      <w:bCs/>
      <w:kern w:val="32"/>
      <w:sz w:val="32"/>
      <w:szCs w:val="32"/>
    </w:rPr>
  </w:style>
  <w:style w:type="paragraph" w:styleId="Default" w:customStyle="1">
    <w:name w:val="Default"/>
    <w:rsid w:val="00F64795"/>
    <w:pPr>
      <w:autoSpaceDE w:val="0"/>
      <w:autoSpaceDN w:val="0"/>
      <w:adjustRightInd w:val="0"/>
      <w:spacing w:after="0" w:line="240" w:lineRule="auto"/>
    </w:pPr>
    <w:rPr>
      <w:rFonts w:ascii="Arial" w:hAnsi="Arial" w:cs="Arial"/>
      <w:color w:val="000000"/>
      <w:sz w:val="24"/>
      <w:szCs w:val="24"/>
    </w:rPr>
  </w:style>
  <w:style w:type="character" w:styleId="NichtaufgelsteErwhnung1" w:customStyle="1">
    <w:name w:val="Nicht aufgelöste Erwähnung1"/>
    <w:basedOn w:val="Absatz-Standardschriftart"/>
    <w:uiPriority w:val="99"/>
    <w:semiHidden/>
    <w:unhideWhenUsed/>
    <w:rsid w:val="00C360D0"/>
    <w:rPr>
      <w:color w:val="808080"/>
      <w:shd w:val="clear" w:color="auto" w:fill="E6E6E6"/>
    </w:rPr>
  </w:style>
  <w:style w:type="character" w:styleId="Fett">
    <w:name w:val="Strong"/>
    <w:basedOn w:val="Absatz-Standardschriftart"/>
    <w:uiPriority w:val="22"/>
    <w:qFormat/>
    <w:rsid w:val="007B0FD1"/>
    <w:rPr>
      <w:b/>
      <w:bCs/>
    </w:rPr>
  </w:style>
  <w:style w:type="character" w:styleId="Hervorhebung">
    <w:name w:val="Emphasis"/>
    <w:basedOn w:val="Absatz-Standardschriftart"/>
    <w:uiPriority w:val="20"/>
    <w:qFormat/>
    <w:rsid w:val="007B0FD1"/>
    <w:rPr>
      <w:i/>
      <w:iCs/>
    </w:rPr>
  </w:style>
  <w:style w:type="character" w:styleId="BesuchterLink">
    <w:name w:val="FollowedHyperlink"/>
    <w:basedOn w:val="Absatz-Standardschriftart"/>
    <w:uiPriority w:val="99"/>
    <w:semiHidden/>
    <w:unhideWhenUsed/>
    <w:rsid w:val="009238FB"/>
    <w:rPr>
      <w:color w:val="954F72" w:themeColor="followedHyperlink"/>
      <w:u w:val="single"/>
    </w:rPr>
  </w:style>
  <w:style w:type="paragraph" w:styleId="Listenabsatz">
    <w:name w:val="List Paragraph"/>
    <w:basedOn w:val="Standard"/>
    <w:uiPriority w:val="34"/>
    <w:qFormat/>
    <w:rsid w:val="002520E9"/>
    <w:pPr>
      <w:ind w:left="720"/>
      <w:contextualSpacing/>
    </w:pPr>
  </w:style>
  <w:style w:type="paragraph" w:styleId="m-9063917355499367409msoplaintext" w:customStyle="1">
    <w:name w:val="m_-9063917355499367409msoplaintext"/>
    <w:basedOn w:val="Standard"/>
    <w:rsid w:val="00134594"/>
    <w:pPr>
      <w:spacing w:before="100" w:beforeAutospacing="1" w:after="100" w:afterAutospacing="1" w:line="240" w:lineRule="auto"/>
    </w:pPr>
    <w:rPr>
      <w:rFonts w:ascii="Times New Roman" w:hAnsi="Times New Roman" w:eastAsia="Times New Roman" w:cs="Times New Roman"/>
      <w:sz w:val="24"/>
      <w:szCs w:val="24"/>
      <w:lang w:val="it-IT" w:eastAsia="it-IT"/>
    </w:rPr>
  </w:style>
  <w:style w:type="character" w:styleId="ilfuvd" w:customStyle="1">
    <w:name w:val="ilfuvd"/>
    <w:basedOn w:val="Absatz-Standardschriftart"/>
    <w:rsid w:val="004308B1"/>
  </w:style>
  <w:style w:type="paragraph" w:styleId="berarbeitung">
    <w:name w:val="Revision"/>
    <w:hidden/>
    <w:uiPriority w:val="99"/>
    <w:semiHidden/>
    <w:rsid w:val="004F585D"/>
    <w:pPr>
      <w:spacing w:after="0" w:line="240" w:lineRule="auto"/>
    </w:pPr>
  </w:style>
  <w:style w:type="character" w:styleId="berschrift5Zchn" w:customStyle="1">
    <w:name w:val="Überschrift 5 Zchn"/>
    <w:basedOn w:val="Absatz-Standardschriftart"/>
    <w:link w:val="berschrift5"/>
    <w:uiPriority w:val="9"/>
    <w:rsid w:val="003B700E"/>
    <w:rPr>
      <w:rFonts w:asciiTheme="majorHAnsi" w:hAnsiTheme="majorHAnsi" w:eastAsiaTheme="majorEastAsia" w:cstheme="majorBidi"/>
      <w:color w:val="2F5496" w:themeColor="accent1" w:themeShade="BF"/>
    </w:rPr>
  </w:style>
  <w:style w:type="character" w:styleId="berschrift2Zchn" w:customStyle="1">
    <w:name w:val="Überschrift 2 Zchn"/>
    <w:basedOn w:val="Absatz-Standardschriftart"/>
    <w:link w:val="berschrift2"/>
    <w:uiPriority w:val="9"/>
    <w:semiHidden/>
    <w:rsid w:val="009642A4"/>
    <w:rPr>
      <w:rFonts w:asciiTheme="majorHAnsi" w:hAnsiTheme="majorHAnsi" w:eastAsiaTheme="majorEastAsia" w:cstheme="majorBidi"/>
      <w:color w:val="2F5496" w:themeColor="accent1" w:themeShade="BF"/>
      <w:sz w:val="26"/>
      <w:szCs w:val="26"/>
    </w:rPr>
  </w:style>
  <w:style w:type="character" w:styleId="didascalia" w:customStyle="1">
    <w:name w:val="didascalia"/>
    <w:basedOn w:val="Absatz-Standardschriftart"/>
    <w:rsid w:val="009642A4"/>
  </w:style>
  <w:style w:type="character" w:styleId="st" w:customStyle="1">
    <w:name w:val="st"/>
    <w:basedOn w:val="Absatz-Standardschriftart"/>
    <w:rsid w:val="009642A4"/>
  </w:style>
  <w:style w:type="character" w:styleId="berschrift3Zchn" w:customStyle="1">
    <w:name w:val="Überschrift 3 Zchn"/>
    <w:basedOn w:val="Absatz-Standardschriftart"/>
    <w:link w:val="berschrift3"/>
    <w:uiPriority w:val="9"/>
    <w:semiHidden/>
    <w:rsid w:val="00BE6014"/>
    <w:rPr>
      <w:rFonts w:asciiTheme="majorHAnsi" w:hAnsiTheme="majorHAnsi" w:eastAsiaTheme="majorEastAsia" w:cstheme="majorBidi"/>
      <w:color w:val="1F3763" w:themeColor="accent1" w:themeShade="7F"/>
      <w:sz w:val="24"/>
      <w:szCs w:val="24"/>
    </w:rPr>
  </w:style>
  <w:style w:type="paragraph" w:styleId="ZchnZchn2CarattereCarattere" w:customStyle="1">
    <w:name w:val="Zchn Zchn2 Carattere Carattere"/>
    <w:basedOn w:val="Standard"/>
    <w:autoRedefine/>
    <w:rsid w:val="008E212B"/>
    <w:pPr>
      <w:spacing w:line="240" w:lineRule="exact"/>
    </w:pPr>
    <w:rPr>
      <w:rFonts w:ascii="Tahoma" w:hAnsi="Tahoma" w:eastAsia="Times New Roman" w:cs="Times New Roman"/>
      <w:sz w:val="20"/>
      <w:szCs w:val="20"/>
      <w:lang w:val="en-US"/>
    </w:rPr>
  </w:style>
  <w:style w:type="paragraph" w:styleId="ZchnZchn2CarattereCarattere0" w:customStyle="1">
    <w:name w:val="Zchn Zchn2 Carattere Carattere0"/>
    <w:basedOn w:val="Standard"/>
    <w:autoRedefine/>
    <w:rsid w:val="00D0725A"/>
    <w:pPr>
      <w:spacing w:line="240" w:lineRule="exact"/>
    </w:pPr>
    <w:rPr>
      <w:rFonts w:ascii="Tahoma" w:hAnsi="Tahoma" w:eastAsia="Times New Roman" w:cs="Times New Roman"/>
      <w:sz w:val="20"/>
      <w:szCs w:val="20"/>
      <w:lang w:val="en-US"/>
    </w:rPr>
  </w:style>
  <w:style w:type="character" w:styleId="NichtaufgelsteErwhnung">
    <w:name w:val="Unresolved Mention"/>
    <w:basedOn w:val="Absatz-Standardschriftart"/>
    <w:uiPriority w:val="99"/>
    <w:semiHidden/>
    <w:unhideWhenUsed/>
    <w:rsid w:val="004A1DC4"/>
    <w:rPr>
      <w:color w:val="605E5C"/>
      <w:shd w:val="clear" w:color="auto" w:fill="E1DFDD"/>
    </w:rPr>
  </w:style>
  <w:style w:type="paragraph" w:styleId="Pa0" w:customStyle="1">
    <w:name w:val="Pa0"/>
    <w:basedOn w:val="Default"/>
    <w:next w:val="Default"/>
    <w:uiPriority w:val="99"/>
    <w:rsid w:val="0047130B"/>
    <w:pPr>
      <w:spacing w:line="191" w:lineRule="atLeast"/>
    </w:pPr>
    <w:rPr>
      <w:rFonts w:ascii="Myriad Pro" w:hAnsi="Myriad Pro" w:cstheme="minorBidi"/>
      <w:color w:val="auto"/>
    </w:rPr>
  </w:style>
  <w:style w:type="paragraph" w:styleId="Pa7" w:customStyle="1">
    <w:name w:val="Pa7"/>
    <w:basedOn w:val="Default"/>
    <w:next w:val="Default"/>
    <w:uiPriority w:val="99"/>
    <w:rsid w:val="0047130B"/>
    <w:pPr>
      <w:spacing w:line="161" w:lineRule="atLeast"/>
    </w:pPr>
    <w:rPr>
      <w:rFonts w:ascii="Myriad Pro" w:hAnsi="Myriad Pro" w:cstheme="minorBidi"/>
      <w:color w:val="auto"/>
    </w:rPr>
  </w:style>
  <w:style w:type="paragraph" w:styleId="paragraph" w:customStyle="1">
    <w:name w:val="paragraph"/>
    <w:basedOn w:val="Standard"/>
    <w:qFormat/>
    <w:rsid w:val="000120A2"/>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normaltextrun" w:customStyle="1">
    <w:name w:val="normaltextrun"/>
    <w:basedOn w:val="Absatz-Standardschriftart"/>
    <w:rsid w:val="000120A2"/>
  </w:style>
  <w:style w:type="character" w:styleId="eop" w:customStyle="1">
    <w:name w:val="eop"/>
    <w:basedOn w:val="Absatz-Standardschriftart"/>
    <w:rsid w:val="000120A2"/>
  </w:style>
  <w:style w:type="paragraph" w:styleId="HTMLVorformatiert">
    <w:name w:val="HTML Preformatted"/>
    <w:basedOn w:val="Standard"/>
    <w:link w:val="HTMLVorformatiertZchn"/>
    <w:uiPriority w:val="99"/>
    <w:semiHidden/>
    <w:unhideWhenUsed/>
    <w:rsid w:val="00A17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de-DE"/>
    </w:rPr>
  </w:style>
  <w:style w:type="character" w:styleId="HTMLVorformatiertZchn" w:customStyle="1">
    <w:name w:val="HTML Vorformatiert Zchn"/>
    <w:basedOn w:val="Absatz-Standardschriftart"/>
    <w:link w:val="HTMLVorformatiert"/>
    <w:uiPriority w:val="99"/>
    <w:semiHidden/>
    <w:rsid w:val="00A17C56"/>
    <w:rPr>
      <w:rFonts w:ascii="Courier New" w:hAnsi="Courier New" w:eastAsia="Times New Roman" w:cs="Courier New"/>
      <w:sz w:val="20"/>
      <w:szCs w:val="20"/>
      <w:lang w:eastAsia="de-DE"/>
    </w:rPr>
  </w:style>
  <w:style w:type="character" w:styleId="y2iqfc" w:customStyle="1">
    <w:name w:val="y2iqfc"/>
    <w:basedOn w:val="Absatz-Standardschriftart"/>
    <w:rsid w:val="00A17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959">
      <w:bodyDiv w:val="1"/>
      <w:marLeft w:val="0"/>
      <w:marRight w:val="0"/>
      <w:marTop w:val="0"/>
      <w:marBottom w:val="0"/>
      <w:divBdr>
        <w:top w:val="none" w:sz="0" w:space="0" w:color="auto"/>
        <w:left w:val="none" w:sz="0" w:space="0" w:color="auto"/>
        <w:bottom w:val="none" w:sz="0" w:space="0" w:color="auto"/>
        <w:right w:val="none" w:sz="0" w:space="0" w:color="auto"/>
      </w:divBdr>
    </w:div>
    <w:div w:id="78448590">
      <w:bodyDiv w:val="1"/>
      <w:marLeft w:val="0"/>
      <w:marRight w:val="0"/>
      <w:marTop w:val="0"/>
      <w:marBottom w:val="0"/>
      <w:divBdr>
        <w:top w:val="none" w:sz="0" w:space="0" w:color="auto"/>
        <w:left w:val="none" w:sz="0" w:space="0" w:color="auto"/>
        <w:bottom w:val="none" w:sz="0" w:space="0" w:color="auto"/>
        <w:right w:val="none" w:sz="0" w:space="0" w:color="auto"/>
      </w:divBdr>
      <w:divsChild>
        <w:div w:id="939220742">
          <w:marLeft w:val="446"/>
          <w:marRight w:val="0"/>
          <w:marTop w:val="0"/>
          <w:marBottom w:val="0"/>
          <w:divBdr>
            <w:top w:val="none" w:sz="0" w:space="0" w:color="auto"/>
            <w:left w:val="none" w:sz="0" w:space="0" w:color="auto"/>
            <w:bottom w:val="none" w:sz="0" w:space="0" w:color="auto"/>
            <w:right w:val="none" w:sz="0" w:space="0" w:color="auto"/>
          </w:divBdr>
        </w:div>
        <w:div w:id="2043244122">
          <w:marLeft w:val="446"/>
          <w:marRight w:val="0"/>
          <w:marTop w:val="0"/>
          <w:marBottom w:val="0"/>
          <w:divBdr>
            <w:top w:val="none" w:sz="0" w:space="0" w:color="auto"/>
            <w:left w:val="none" w:sz="0" w:space="0" w:color="auto"/>
            <w:bottom w:val="none" w:sz="0" w:space="0" w:color="auto"/>
            <w:right w:val="none" w:sz="0" w:space="0" w:color="auto"/>
          </w:divBdr>
        </w:div>
      </w:divsChild>
    </w:div>
    <w:div w:id="89471713">
      <w:bodyDiv w:val="1"/>
      <w:marLeft w:val="0"/>
      <w:marRight w:val="0"/>
      <w:marTop w:val="0"/>
      <w:marBottom w:val="0"/>
      <w:divBdr>
        <w:top w:val="none" w:sz="0" w:space="0" w:color="auto"/>
        <w:left w:val="none" w:sz="0" w:space="0" w:color="auto"/>
        <w:bottom w:val="none" w:sz="0" w:space="0" w:color="auto"/>
        <w:right w:val="none" w:sz="0" w:space="0" w:color="auto"/>
      </w:divBdr>
      <w:divsChild>
        <w:div w:id="174417911">
          <w:marLeft w:val="0"/>
          <w:marRight w:val="0"/>
          <w:marTop w:val="0"/>
          <w:marBottom w:val="0"/>
          <w:divBdr>
            <w:top w:val="none" w:sz="0" w:space="0" w:color="auto"/>
            <w:left w:val="none" w:sz="0" w:space="0" w:color="auto"/>
            <w:bottom w:val="none" w:sz="0" w:space="0" w:color="auto"/>
            <w:right w:val="none" w:sz="0" w:space="0" w:color="auto"/>
          </w:divBdr>
        </w:div>
      </w:divsChild>
    </w:div>
    <w:div w:id="139158019">
      <w:bodyDiv w:val="1"/>
      <w:marLeft w:val="0"/>
      <w:marRight w:val="0"/>
      <w:marTop w:val="0"/>
      <w:marBottom w:val="0"/>
      <w:divBdr>
        <w:top w:val="none" w:sz="0" w:space="0" w:color="auto"/>
        <w:left w:val="none" w:sz="0" w:space="0" w:color="auto"/>
        <w:bottom w:val="none" w:sz="0" w:space="0" w:color="auto"/>
        <w:right w:val="none" w:sz="0" w:space="0" w:color="auto"/>
      </w:divBdr>
    </w:div>
    <w:div w:id="171575744">
      <w:bodyDiv w:val="1"/>
      <w:marLeft w:val="0"/>
      <w:marRight w:val="0"/>
      <w:marTop w:val="0"/>
      <w:marBottom w:val="0"/>
      <w:divBdr>
        <w:top w:val="none" w:sz="0" w:space="0" w:color="auto"/>
        <w:left w:val="none" w:sz="0" w:space="0" w:color="auto"/>
        <w:bottom w:val="none" w:sz="0" w:space="0" w:color="auto"/>
        <w:right w:val="none" w:sz="0" w:space="0" w:color="auto"/>
      </w:divBdr>
      <w:divsChild>
        <w:div w:id="108358197">
          <w:marLeft w:val="216"/>
          <w:marRight w:val="0"/>
          <w:marTop w:val="77"/>
          <w:marBottom w:val="0"/>
          <w:divBdr>
            <w:top w:val="none" w:sz="0" w:space="0" w:color="auto"/>
            <w:left w:val="none" w:sz="0" w:space="0" w:color="auto"/>
            <w:bottom w:val="none" w:sz="0" w:space="0" w:color="auto"/>
            <w:right w:val="none" w:sz="0" w:space="0" w:color="auto"/>
          </w:divBdr>
        </w:div>
        <w:div w:id="201940922">
          <w:marLeft w:val="216"/>
          <w:marRight w:val="0"/>
          <w:marTop w:val="76"/>
          <w:marBottom w:val="0"/>
          <w:divBdr>
            <w:top w:val="none" w:sz="0" w:space="0" w:color="auto"/>
            <w:left w:val="none" w:sz="0" w:space="0" w:color="auto"/>
            <w:bottom w:val="none" w:sz="0" w:space="0" w:color="auto"/>
            <w:right w:val="none" w:sz="0" w:space="0" w:color="auto"/>
          </w:divBdr>
        </w:div>
        <w:div w:id="1758558001">
          <w:marLeft w:val="216"/>
          <w:marRight w:val="0"/>
          <w:marTop w:val="76"/>
          <w:marBottom w:val="0"/>
          <w:divBdr>
            <w:top w:val="none" w:sz="0" w:space="0" w:color="auto"/>
            <w:left w:val="none" w:sz="0" w:space="0" w:color="auto"/>
            <w:bottom w:val="none" w:sz="0" w:space="0" w:color="auto"/>
            <w:right w:val="none" w:sz="0" w:space="0" w:color="auto"/>
          </w:divBdr>
        </w:div>
        <w:div w:id="1922828627">
          <w:marLeft w:val="216"/>
          <w:marRight w:val="0"/>
          <w:marTop w:val="76"/>
          <w:marBottom w:val="0"/>
          <w:divBdr>
            <w:top w:val="none" w:sz="0" w:space="0" w:color="auto"/>
            <w:left w:val="none" w:sz="0" w:space="0" w:color="auto"/>
            <w:bottom w:val="none" w:sz="0" w:space="0" w:color="auto"/>
            <w:right w:val="none" w:sz="0" w:space="0" w:color="auto"/>
          </w:divBdr>
        </w:div>
      </w:divsChild>
    </w:div>
    <w:div w:id="175854633">
      <w:bodyDiv w:val="1"/>
      <w:marLeft w:val="0"/>
      <w:marRight w:val="0"/>
      <w:marTop w:val="0"/>
      <w:marBottom w:val="0"/>
      <w:divBdr>
        <w:top w:val="none" w:sz="0" w:space="0" w:color="auto"/>
        <w:left w:val="none" w:sz="0" w:space="0" w:color="auto"/>
        <w:bottom w:val="none" w:sz="0" w:space="0" w:color="auto"/>
        <w:right w:val="none" w:sz="0" w:space="0" w:color="auto"/>
      </w:divBdr>
    </w:div>
    <w:div w:id="221865698">
      <w:bodyDiv w:val="1"/>
      <w:marLeft w:val="0"/>
      <w:marRight w:val="0"/>
      <w:marTop w:val="0"/>
      <w:marBottom w:val="0"/>
      <w:divBdr>
        <w:top w:val="none" w:sz="0" w:space="0" w:color="auto"/>
        <w:left w:val="none" w:sz="0" w:space="0" w:color="auto"/>
        <w:bottom w:val="none" w:sz="0" w:space="0" w:color="auto"/>
        <w:right w:val="none" w:sz="0" w:space="0" w:color="auto"/>
      </w:divBdr>
    </w:div>
    <w:div w:id="241373249">
      <w:bodyDiv w:val="1"/>
      <w:marLeft w:val="0"/>
      <w:marRight w:val="0"/>
      <w:marTop w:val="0"/>
      <w:marBottom w:val="0"/>
      <w:divBdr>
        <w:top w:val="none" w:sz="0" w:space="0" w:color="auto"/>
        <w:left w:val="none" w:sz="0" w:space="0" w:color="auto"/>
        <w:bottom w:val="none" w:sz="0" w:space="0" w:color="auto"/>
        <w:right w:val="none" w:sz="0" w:space="0" w:color="auto"/>
      </w:divBdr>
    </w:div>
    <w:div w:id="305621424">
      <w:bodyDiv w:val="1"/>
      <w:marLeft w:val="0"/>
      <w:marRight w:val="0"/>
      <w:marTop w:val="0"/>
      <w:marBottom w:val="0"/>
      <w:divBdr>
        <w:top w:val="none" w:sz="0" w:space="0" w:color="auto"/>
        <w:left w:val="none" w:sz="0" w:space="0" w:color="auto"/>
        <w:bottom w:val="none" w:sz="0" w:space="0" w:color="auto"/>
        <w:right w:val="none" w:sz="0" w:space="0" w:color="auto"/>
      </w:divBdr>
    </w:div>
    <w:div w:id="332802206">
      <w:bodyDiv w:val="1"/>
      <w:marLeft w:val="0"/>
      <w:marRight w:val="0"/>
      <w:marTop w:val="0"/>
      <w:marBottom w:val="0"/>
      <w:divBdr>
        <w:top w:val="none" w:sz="0" w:space="0" w:color="auto"/>
        <w:left w:val="none" w:sz="0" w:space="0" w:color="auto"/>
        <w:bottom w:val="none" w:sz="0" w:space="0" w:color="auto"/>
        <w:right w:val="none" w:sz="0" w:space="0" w:color="auto"/>
      </w:divBdr>
    </w:div>
    <w:div w:id="350306052">
      <w:bodyDiv w:val="1"/>
      <w:marLeft w:val="0"/>
      <w:marRight w:val="0"/>
      <w:marTop w:val="0"/>
      <w:marBottom w:val="0"/>
      <w:divBdr>
        <w:top w:val="none" w:sz="0" w:space="0" w:color="auto"/>
        <w:left w:val="none" w:sz="0" w:space="0" w:color="auto"/>
        <w:bottom w:val="none" w:sz="0" w:space="0" w:color="auto"/>
        <w:right w:val="none" w:sz="0" w:space="0" w:color="auto"/>
      </w:divBdr>
    </w:div>
    <w:div w:id="388260909">
      <w:bodyDiv w:val="1"/>
      <w:marLeft w:val="0"/>
      <w:marRight w:val="0"/>
      <w:marTop w:val="0"/>
      <w:marBottom w:val="0"/>
      <w:divBdr>
        <w:top w:val="none" w:sz="0" w:space="0" w:color="auto"/>
        <w:left w:val="none" w:sz="0" w:space="0" w:color="auto"/>
        <w:bottom w:val="none" w:sz="0" w:space="0" w:color="auto"/>
        <w:right w:val="none" w:sz="0" w:space="0" w:color="auto"/>
      </w:divBdr>
    </w:div>
    <w:div w:id="395395670">
      <w:bodyDiv w:val="1"/>
      <w:marLeft w:val="0"/>
      <w:marRight w:val="0"/>
      <w:marTop w:val="0"/>
      <w:marBottom w:val="0"/>
      <w:divBdr>
        <w:top w:val="none" w:sz="0" w:space="0" w:color="auto"/>
        <w:left w:val="none" w:sz="0" w:space="0" w:color="auto"/>
        <w:bottom w:val="none" w:sz="0" w:space="0" w:color="auto"/>
        <w:right w:val="none" w:sz="0" w:space="0" w:color="auto"/>
      </w:divBdr>
    </w:div>
    <w:div w:id="400834812">
      <w:bodyDiv w:val="1"/>
      <w:marLeft w:val="0"/>
      <w:marRight w:val="0"/>
      <w:marTop w:val="0"/>
      <w:marBottom w:val="0"/>
      <w:divBdr>
        <w:top w:val="none" w:sz="0" w:space="0" w:color="auto"/>
        <w:left w:val="none" w:sz="0" w:space="0" w:color="auto"/>
        <w:bottom w:val="none" w:sz="0" w:space="0" w:color="auto"/>
        <w:right w:val="none" w:sz="0" w:space="0" w:color="auto"/>
      </w:divBdr>
      <w:divsChild>
        <w:div w:id="377246371">
          <w:marLeft w:val="216"/>
          <w:marRight w:val="0"/>
          <w:marTop w:val="76"/>
          <w:marBottom w:val="0"/>
          <w:divBdr>
            <w:top w:val="none" w:sz="0" w:space="0" w:color="auto"/>
            <w:left w:val="none" w:sz="0" w:space="0" w:color="auto"/>
            <w:bottom w:val="none" w:sz="0" w:space="0" w:color="auto"/>
            <w:right w:val="none" w:sz="0" w:space="0" w:color="auto"/>
          </w:divBdr>
        </w:div>
        <w:div w:id="504789194">
          <w:marLeft w:val="216"/>
          <w:marRight w:val="0"/>
          <w:marTop w:val="77"/>
          <w:marBottom w:val="0"/>
          <w:divBdr>
            <w:top w:val="none" w:sz="0" w:space="0" w:color="auto"/>
            <w:left w:val="none" w:sz="0" w:space="0" w:color="auto"/>
            <w:bottom w:val="none" w:sz="0" w:space="0" w:color="auto"/>
            <w:right w:val="none" w:sz="0" w:space="0" w:color="auto"/>
          </w:divBdr>
        </w:div>
        <w:div w:id="922686462">
          <w:marLeft w:val="216"/>
          <w:marRight w:val="0"/>
          <w:marTop w:val="76"/>
          <w:marBottom w:val="0"/>
          <w:divBdr>
            <w:top w:val="none" w:sz="0" w:space="0" w:color="auto"/>
            <w:left w:val="none" w:sz="0" w:space="0" w:color="auto"/>
            <w:bottom w:val="none" w:sz="0" w:space="0" w:color="auto"/>
            <w:right w:val="none" w:sz="0" w:space="0" w:color="auto"/>
          </w:divBdr>
        </w:div>
        <w:div w:id="1648900065">
          <w:marLeft w:val="216"/>
          <w:marRight w:val="0"/>
          <w:marTop w:val="76"/>
          <w:marBottom w:val="0"/>
          <w:divBdr>
            <w:top w:val="none" w:sz="0" w:space="0" w:color="auto"/>
            <w:left w:val="none" w:sz="0" w:space="0" w:color="auto"/>
            <w:bottom w:val="none" w:sz="0" w:space="0" w:color="auto"/>
            <w:right w:val="none" w:sz="0" w:space="0" w:color="auto"/>
          </w:divBdr>
        </w:div>
      </w:divsChild>
    </w:div>
    <w:div w:id="429548778">
      <w:bodyDiv w:val="1"/>
      <w:marLeft w:val="0"/>
      <w:marRight w:val="0"/>
      <w:marTop w:val="0"/>
      <w:marBottom w:val="0"/>
      <w:divBdr>
        <w:top w:val="none" w:sz="0" w:space="0" w:color="auto"/>
        <w:left w:val="none" w:sz="0" w:space="0" w:color="auto"/>
        <w:bottom w:val="none" w:sz="0" w:space="0" w:color="auto"/>
        <w:right w:val="none" w:sz="0" w:space="0" w:color="auto"/>
      </w:divBdr>
    </w:div>
    <w:div w:id="444540908">
      <w:bodyDiv w:val="1"/>
      <w:marLeft w:val="0"/>
      <w:marRight w:val="0"/>
      <w:marTop w:val="0"/>
      <w:marBottom w:val="0"/>
      <w:divBdr>
        <w:top w:val="none" w:sz="0" w:space="0" w:color="auto"/>
        <w:left w:val="none" w:sz="0" w:space="0" w:color="auto"/>
        <w:bottom w:val="none" w:sz="0" w:space="0" w:color="auto"/>
        <w:right w:val="none" w:sz="0" w:space="0" w:color="auto"/>
      </w:divBdr>
    </w:div>
    <w:div w:id="576093270">
      <w:bodyDiv w:val="1"/>
      <w:marLeft w:val="0"/>
      <w:marRight w:val="0"/>
      <w:marTop w:val="0"/>
      <w:marBottom w:val="0"/>
      <w:divBdr>
        <w:top w:val="none" w:sz="0" w:space="0" w:color="auto"/>
        <w:left w:val="none" w:sz="0" w:space="0" w:color="auto"/>
        <w:bottom w:val="none" w:sz="0" w:space="0" w:color="auto"/>
        <w:right w:val="none" w:sz="0" w:space="0" w:color="auto"/>
      </w:divBdr>
    </w:div>
    <w:div w:id="608120340">
      <w:bodyDiv w:val="1"/>
      <w:marLeft w:val="0"/>
      <w:marRight w:val="0"/>
      <w:marTop w:val="0"/>
      <w:marBottom w:val="0"/>
      <w:divBdr>
        <w:top w:val="none" w:sz="0" w:space="0" w:color="auto"/>
        <w:left w:val="none" w:sz="0" w:space="0" w:color="auto"/>
        <w:bottom w:val="none" w:sz="0" w:space="0" w:color="auto"/>
        <w:right w:val="none" w:sz="0" w:space="0" w:color="auto"/>
      </w:divBdr>
    </w:div>
    <w:div w:id="747534639">
      <w:bodyDiv w:val="1"/>
      <w:marLeft w:val="0"/>
      <w:marRight w:val="0"/>
      <w:marTop w:val="0"/>
      <w:marBottom w:val="0"/>
      <w:divBdr>
        <w:top w:val="none" w:sz="0" w:space="0" w:color="auto"/>
        <w:left w:val="none" w:sz="0" w:space="0" w:color="auto"/>
        <w:bottom w:val="none" w:sz="0" w:space="0" w:color="auto"/>
        <w:right w:val="none" w:sz="0" w:space="0" w:color="auto"/>
      </w:divBdr>
    </w:div>
    <w:div w:id="751004845">
      <w:bodyDiv w:val="1"/>
      <w:marLeft w:val="0"/>
      <w:marRight w:val="0"/>
      <w:marTop w:val="0"/>
      <w:marBottom w:val="0"/>
      <w:divBdr>
        <w:top w:val="none" w:sz="0" w:space="0" w:color="auto"/>
        <w:left w:val="none" w:sz="0" w:space="0" w:color="auto"/>
        <w:bottom w:val="none" w:sz="0" w:space="0" w:color="auto"/>
        <w:right w:val="none" w:sz="0" w:space="0" w:color="auto"/>
      </w:divBdr>
    </w:div>
    <w:div w:id="763764335">
      <w:bodyDiv w:val="1"/>
      <w:marLeft w:val="0"/>
      <w:marRight w:val="0"/>
      <w:marTop w:val="0"/>
      <w:marBottom w:val="0"/>
      <w:divBdr>
        <w:top w:val="none" w:sz="0" w:space="0" w:color="auto"/>
        <w:left w:val="none" w:sz="0" w:space="0" w:color="auto"/>
        <w:bottom w:val="none" w:sz="0" w:space="0" w:color="auto"/>
        <w:right w:val="none" w:sz="0" w:space="0" w:color="auto"/>
      </w:divBdr>
    </w:div>
    <w:div w:id="778570302">
      <w:bodyDiv w:val="1"/>
      <w:marLeft w:val="0"/>
      <w:marRight w:val="0"/>
      <w:marTop w:val="0"/>
      <w:marBottom w:val="0"/>
      <w:divBdr>
        <w:top w:val="none" w:sz="0" w:space="0" w:color="auto"/>
        <w:left w:val="none" w:sz="0" w:space="0" w:color="auto"/>
        <w:bottom w:val="none" w:sz="0" w:space="0" w:color="auto"/>
        <w:right w:val="none" w:sz="0" w:space="0" w:color="auto"/>
      </w:divBdr>
    </w:div>
    <w:div w:id="872036099">
      <w:bodyDiv w:val="1"/>
      <w:marLeft w:val="0"/>
      <w:marRight w:val="0"/>
      <w:marTop w:val="0"/>
      <w:marBottom w:val="0"/>
      <w:divBdr>
        <w:top w:val="none" w:sz="0" w:space="0" w:color="auto"/>
        <w:left w:val="none" w:sz="0" w:space="0" w:color="auto"/>
        <w:bottom w:val="none" w:sz="0" w:space="0" w:color="auto"/>
        <w:right w:val="none" w:sz="0" w:space="0" w:color="auto"/>
      </w:divBdr>
      <w:divsChild>
        <w:div w:id="980308305">
          <w:marLeft w:val="547"/>
          <w:marRight w:val="0"/>
          <w:marTop w:val="200"/>
          <w:marBottom w:val="0"/>
          <w:divBdr>
            <w:top w:val="none" w:sz="0" w:space="0" w:color="auto"/>
            <w:left w:val="none" w:sz="0" w:space="0" w:color="auto"/>
            <w:bottom w:val="none" w:sz="0" w:space="0" w:color="auto"/>
            <w:right w:val="none" w:sz="0" w:space="0" w:color="auto"/>
          </w:divBdr>
        </w:div>
      </w:divsChild>
    </w:div>
    <w:div w:id="897859751">
      <w:bodyDiv w:val="1"/>
      <w:marLeft w:val="0"/>
      <w:marRight w:val="0"/>
      <w:marTop w:val="0"/>
      <w:marBottom w:val="0"/>
      <w:divBdr>
        <w:top w:val="none" w:sz="0" w:space="0" w:color="auto"/>
        <w:left w:val="none" w:sz="0" w:space="0" w:color="auto"/>
        <w:bottom w:val="none" w:sz="0" w:space="0" w:color="auto"/>
        <w:right w:val="none" w:sz="0" w:space="0" w:color="auto"/>
      </w:divBdr>
      <w:divsChild>
        <w:div w:id="218711051">
          <w:marLeft w:val="547"/>
          <w:marRight w:val="0"/>
          <w:marTop w:val="200"/>
          <w:marBottom w:val="0"/>
          <w:divBdr>
            <w:top w:val="none" w:sz="0" w:space="0" w:color="auto"/>
            <w:left w:val="none" w:sz="0" w:space="0" w:color="auto"/>
            <w:bottom w:val="none" w:sz="0" w:space="0" w:color="auto"/>
            <w:right w:val="none" w:sz="0" w:space="0" w:color="auto"/>
          </w:divBdr>
        </w:div>
        <w:div w:id="445277666">
          <w:marLeft w:val="547"/>
          <w:marRight w:val="0"/>
          <w:marTop w:val="200"/>
          <w:marBottom w:val="0"/>
          <w:divBdr>
            <w:top w:val="none" w:sz="0" w:space="0" w:color="auto"/>
            <w:left w:val="none" w:sz="0" w:space="0" w:color="auto"/>
            <w:bottom w:val="none" w:sz="0" w:space="0" w:color="auto"/>
            <w:right w:val="none" w:sz="0" w:space="0" w:color="auto"/>
          </w:divBdr>
        </w:div>
        <w:div w:id="961113501">
          <w:marLeft w:val="547"/>
          <w:marRight w:val="0"/>
          <w:marTop w:val="200"/>
          <w:marBottom w:val="0"/>
          <w:divBdr>
            <w:top w:val="none" w:sz="0" w:space="0" w:color="auto"/>
            <w:left w:val="none" w:sz="0" w:space="0" w:color="auto"/>
            <w:bottom w:val="none" w:sz="0" w:space="0" w:color="auto"/>
            <w:right w:val="none" w:sz="0" w:space="0" w:color="auto"/>
          </w:divBdr>
        </w:div>
      </w:divsChild>
    </w:div>
    <w:div w:id="898630572">
      <w:bodyDiv w:val="1"/>
      <w:marLeft w:val="0"/>
      <w:marRight w:val="0"/>
      <w:marTop w:val="0"/>
      <w:marBottom w:val="0"/>
      <w:divBdr>
        <w:top w:val="none" w:sz="0" w:space="0" w:color="auto"/>
        <w:left w:val="none" w:sz="0" w:space="0" w:color="auto"/>
        <w:bottom w:val="none" w:sz="0" w:space="0" w:color="auto"/>
        <w:right w:val="none" w:sz="0" w:space="0" w:color="auto"/>
      </w:divBdr>
    </w:div>
    <w:div w:id="936131700">
      <w:bodyDiv w:val="1"/>
      <w:marLeft w:val="0"/>
      <w:marRight w:val="0"/>
      <w:marTop w:val="0"/>
      <w:marBottom w:val="0"/>
      <w:divBdr>
        <w:top w:val="none" w:sz="0" w:space="0" w:color="auto"/>
        <w:left w:val="none" w:sz="0" w:space="0" w:color="auto"/>
        <w:bottom w:val="none" w:sz="0" w:space="0" w:color="auto"/>
        <w:right w:val="none" w:sz="0" w:space="0" w:color="auto"/>
      </w:divBdr>
    </w:div>
    <w:div w:id="1051617288">
      <w:bodyDiv w:val="1"/>
      <w:marLeft w:val="0"/>
      <w:marRight w:val="0"/>
      <w:marTop w:val="0"/>
      <w:marBottom w:val="0"/>
      <w:divBdr>
        <w:top w:val="none" w:sz="0" w:space="0" w:color="auto"/>
        <w:left w:val="none" w:sz="0" w:space="0" w:color="auto"/>
        <w:bottom w:val="none" w:sz="0" w:space="0" w:color="auto"/>
        <w:right w:val="none" w:sz="0" w:space="0" w:color="auto"/>
      </w:divBdr>
      <w:divsChild>
        <w:div w:id="181211169">
          <w:marLeft w:val="446"/>
          <w:marRight w:val="0"/>
          <w:marTop w:val="0"/>
          <w:marBottom w:val="0"/>
          <w:divBdr>
            <w:top w:val="none" w:sz="0" w:space="0" w:color="auto"/>
            <w:left w:val="none" w:sz="0" w:space="0" w:color="auto"/>
            <w:bottom w:val="none" w:sz="0" w:space="0" w:color="auto"/>
            <w:right w:val="none" w:sz="0" w:space="0" w:color="auto"/>
          </w:divBdr>
        </w:div>
        <w:div w:id="1550997806">
          <w:marLeft w:val="446"/>
          <w:marRight w:val="0"/>
          <w:marTop w:val="0"/>
          <w:marBottom w:val="0"/>
          <w:divBdr>
            <w:top w:val="none" w:sz="0" w:space="0" w:color="auto"/>
            <w:left w:val="none" w:sz="0" w:space="0" w:color="auto"/>
            <w:bottom w:val="none" w:sz="0" w:space="0" w:color="auto"/>
            <w:right w:val="none" w:sz="0" w:space="0" w:color="auto"/>
          </w:divBdr>
        </w:div>
      </w:divsChild>
    </w:div>
    <w:div w:id="1062024899">
      <w:bodyDiv w:val="1"/>
      <w:marLeft w:val="0"/>
      <w:marRight w:val="0"/>
      <w:marTop w:val="0"/>
      <w:marBottom w:val="0"/>
      <w:divBdr>
        <w:top w:val="none" w:sz="0" w:space="0" w:color="auto"/>
        <w:left w:val="none" w:sz="0" w:space="0" w:color="auto"/>
        <w:bottom w:val="none" w:sz="0" w:space="0" w:color="auto"/>
        <w:right w:val="none" w:sz="0" w:space="0" w:color="auto"/>
      </w:divBdr>
    </w:div>
    <w:div w:id="1101411590">
      <w:bodyDiv w:val="1"/>
      <w:marLeft w:val="0"/>
      <w:marRight w:val="0"/>
      <w:marTop w:val="0"/>
      <w:marBottom w:val="0"/>
      <w:divBdr>
        <w:top w:val="none" w:sz="0" w:space="0" w:color="auto"/>
        <w:left w:val="none" w:sz="0" w:space="0" w:color="auto"/>
        <w:bottom w:val="none" w:sz="0" w:space="0" w:color="auto"/>
        <w:right w:val="none" w:sz="0" w:space="0" w:color="auto"/>
      </w:divBdr>
    </w:div>
    <w:div w:id="1135176040">
      <w:bodyDiv w:val="1"/>
      <w:marLeft w:val="0"/>
      <w:marRight w:val="0"/>
      <w:marTop w:val="0"/>
      <w:marBottom w:val="0"/>
      <w:divBdr>
        <w:top w:val="none" w:sz="0" w:space="0" w:color="auto"/>
        <w:left w:val="none" w:sz="0" w:space="0" w:color="auto"/>
        <w:bottom w:val="none" w:sz="0" w:space="0" w:color="auto"/>
        <w:right w:val="none" w:sz="0" w:space="0" w:color="auto"/>
      </w:divBdr>
    </w:div>
    <w:div w:id="1148789397">
      <w:bodyDiv w:val="1"/>
      <w:marLeft w:val="0"/>
      <w:marRight w:val="0"/>
      <w:marTop w:val="0"/>
      <w:marBottom w:val="0"/>
      <w:divBdr>
        <w:top w:val="none" w:sz="0" w:space="0" w:color="auto"/>
        <w:left w:val="none" w:sz="0" w:space="0" w:color="auto"/>
        <w:bottom w:val="none" w:sz="0" w:space="0" w:color="auto"/>
        <w:right w:val="none" w:sz="0" w:space="0" w:color="auto"/>
      </w:divBdr>
      <w:divsChild>
        <w:div w:id="1082029346">
          <w:marLeft w:val="0"/>
          <w:marRight w:val="0"/>
          <w:marTop w:val="0"/>
          <w:marBottom w:val="0"/>
          <w:divBdr>
            <w:top w:val="none" w:sz="0" w:space="0" w:color="auto"/>
            <w:left w:val="none" w:sz="0" w:space="0" w:color="auto"/>
            <w:bottom w:val="none" w:sz="0" w:space="0" w:color="auto"/>
            <w:right w:val="none" w:sz="0" w:space="0" w:color="auto"/>
          </w:divBdr>
        </w:div>
      </w:divsChild>
    </w:div>
    <w:div w:id="1194883857">
      <w:bodyDiv w:val="1"/>
      <w:marLeft w:val="0"/>
      <w:marRight w:val="0"/>
      <w:marTop w:val="0"/>
      <w:marBottom w:val="0"/>
      <w:divBdr>
        <w:top w:val="none" w:sz="0" w:space="0" w:color="auto"/>
        <w:left w:val="none" w:sz="0" w:space="0" w:color="auto"/>
        <w:bottom w:val="none" w:sz="0" w:space="0" w:color="auto"/>
        <w:right w:val="none" w:sz="0" w:space="0" w:color="auto"/>
      </w:divBdr>
    </w:div>
    <w:div w:id="1209026134">
      <w:bodyDiv w:val="1"/>
      <w:marLeft w:val="0"/>
      <w:marRight w:val="0"/>
      <w:marTop w:val="0"/>
      <w:marBottom w:val="0"/>
      <w:divBdr>
        <w:top w:val="none" w:sz="0" w:space="0" w:color="auto"/>
        <w:left w:val="none" w:sz="0" w:space="0" w:color="auto"/>
        <w:bottom w:val="none" w:sz="0" w:space="0" w:color="auto"/>
        <w:right w:val="none" w:sz="0" w:space="0" w:color="auto"/>
      </w:divBdr>
    </w:div>
    <w:div w:id="1274559343">
      <w:bodyDiv w:val="1"/>
      <w:marLeft w:val="0"/>
      <w:marRight w:val="0"/>
      <w:marTop w:val="0"/>
      <w:marBottom w:val="0"/>
      <w:divBdr>
        <w:top w:val="none" w:sz="0" w:space="0" w:color="auto"/>
        <w:left w:val="none" w:sz="0" w:space="0" w:color="auto"/>
        <w:bottom w:val="none" w:sz="0" w:space="0" w:color="auto"/>
        <w:right w:val="none" w:sz="0" w:space="0" w:color="auto"/>
      </w:divBdr>
    </w:div>
    <w:div w:id="1283607709">
      <w:bodyDiv w:val="1"/>
      <w:marLeft w:val="0"/>
      <w:marRight w:val="0"/>
      <w:marTop w:val="0"/>
      <w:marBottom w:val="0"/>
      <w:divBdr>
        <w:top w:val="none" w:sz="0" w:space="0" w:color="auto"/>
        <w:left w:val="none" w:sz="0" w:space="0" w:color="auto"/>
        <w:bottom w:val="none" w:sz="0" w:space="0" w:color="auto"/>
        <w:right w:val="none" w:sz="0" w:space="0" w:color="auto"/>
      </w:divBdr>
      <w:divsChild>
        <w:div w:id="872226079">
          <w:marLeft w:val="547"/>
          <w:marRight w:val="0"/>
          <w:marTop w:val="0"/>
          <w:marBottom w:val="0"/>
          <w:divBdr>
            <w:top w:val="none" w:sz="0" w:space="0" w:color="auto"/>
            <w:left w:val="none" w:sz="0" w:space="0" w:color="auto"/>
            <w:bottom w:val="none" w:sz="0" w:space="0" w:color="auto"/>
            <w:right w:val="none" w:sz="0" w:space="0" w:color="auto"/>
          </w:divBdr>
        </w:div>
        <w:div w:id="2054966029">
          <w:marLeft w:val="720"/>
          <w:marRight w:val="0"/>
          <w:marTop w:val="0"/>
          <w:marBottom w:val="0"/>
          <w:divBdr>
            <w:top w:val="none" w:sz="0" w:space="0" w:color="auto"/>
            <w:left w:val="none" w:sz="0" w:space="0" w:color="auto"/>
            <w:bottom w:val="none" w:sz="0" w:space="0" w:color="auto"/>
            <w:right w:val="none" w:sz="0" w:space="0" w:color="auto"/>
          </w:divBdr>
        </w:div>
      </w:divsChild>
    </w:div>
    <w:div w:id="1294098179">
      <w:bodyDiv w:val="1"/>
      <w:marLeft w:val="0"/>
      <w:marRight w:val="0"/>
      <w:marTop w:val="0"/>
      <w:marBottom w:val="0"/>
      <w:divBdr>
        <w:top w:val="none" w:sz="0" w:space="0" w:color="auto"/>
        <w:left w:val="none" w:sz="0" w:space="0" w:color="auto"/>
        <w:bottom w:val="none" w:sz="0" w:space="0" w:color="auto"/>
        <w:right w:val="none" w:sz="0" w:space="0" w:color="auto"/>
      </w:divBdr>
    </w:div>
    <w:div w:id="1311061776">
      <w:bodyDiv w:val="1"/>
      <w:marLeft w:val="0"/>
      <w:marRight w:val="0"/>
      <w:marTop w:val="0"/>
      <w:marBottom w:val="0"/>
      <w:divBdr>
        <w:top w:val="none" w:sz="0" w:space="0" w:color="auto"/>
        <w:left w:val="none" w:sz="0" w:space="0" w:color="auto"/>
        <w:bottom w:val="none" w:sz="0" w:space="0" w:color="auto"/>
        <w:right w:val="none" w:sz="0" w:space="0" w:color="auto"/>
      </w:divBdr>
    </w:div>
    <w:div w:id="1321809513">
      <w:bodyDiv w:val="1"/>
      <w:marLeft w:val="0"/>
      <w:marRight w:val="0"/>
      <w:marTop w:val="0"/>
      <w:marBottom w:val="0"/>
      <w:divBdr>
        <w:top w:val="none" w:sz="0" w:space="0" w:color="auto"/>
        <w:left w:val="none" w:sz="0" w:space="0" w:color="auto"/>
        <w:bottom w:val="none" w:sz="0" w:space="0" w:color="auto"/>
        <w:right w:val="none" w:sz="0" w:space="0" w:color="auto"/>
      </w:divBdr>
    </w:div>
    <w:div w:id="1323197917">
      <w:bodyDiv w:val="1"/>
      <w:marLeft w:val="0"/>
      <w:marRight w:val="0"/>
      <w:marTop w:val="0"/>
      <w:marBottom w:val="0"/>
      <w:divBdr>
        <w:top w:val="none" w:sz="0" w:space="0" w:color="auto"/>
        <w:left w:val="none" w:sz="0" w:space="0" w:color="auto"/>
        <w:bottom w:val="none" w:sz="0" w:space="0" w:color="auto"/>
        <w:right w:val="none" w:sz="0" w:space="0" w:color="auto"/>
      </w:divBdr>
      <w:divsChild>
        <w:div w:id="1394355148">
          <w:marLeft w:val="0"/>
          <w:marRight w:val="0"/>
          <w:marTop w:val="0"/>
          <w:marBottom w:val="0"/>
          <w:divBdr>
            <w:top w:val="none" w:sz="0" w:space="0" w:color="auto"/>
            <w:left w:val="none" w:sz="0" w:space="0" w:color="auto"/>
            <w:bottom w:val="none" w:sz="0" w:space="0" w:color="auto"/>
            <w:right w:val="none" w:sz="0" w:space="0" w:color="auto"/>
          </w:divBdr>
        </w:div>
      </w:divsChild>
    </w:div>
    <w:div w:id="1404179013">
      <w:bodyDiv w:val="1"/>
      <w:marLeft w:val="0"/>
      <w:marRight w:val="0"/>
      <w:marTop w:val="0"/>
      <w:marBottom w:val="0"/>
      <w:divBdr>
        <w:top w:val="none" w:sz="0" w:space="0" w:color="auto"/>
        <w:left w:val="none" w:sz="0" w:space="0" w:color="auto"/>
        <w:bottom w:val="none" w:sz="0" w:space="0" w:color="auto"/>
        <w:right w:val="none" w:sz="0" w:space="0" w:color="auto"/>
      </w:divBdr>
    </w:div>
    <w:div w:id="1409769070">
      <w:bodyDiv w:val="1"/>
      <w:marLeft w:val="0"/>
      <w:marRight w:val="0"/>
      <w:marTop w:val="0"/>
      <w:marBottom w:val="0"/>
      <w:divBdr>
        <w:top w:val="none" w:sz="0" w:space="0" w:color="auto"/>
        <w:left w:val="none" w:sz="0" w:space="0" w:color="auto"/>
        <w:bottom w:val="none" w:sz="0" w:space="0" w:color="auto"/>
        <w:right w:val="none" w:sz="0" w:space="0" w:color="auto"/>
      </w:divBdr>
    </w:div>
    <w:div w:id="1434782546">
      <w:bodyDiv w:val="1"/>
      <w:marLeft w:val="0"/>
      <w:marRight w:val="0"/>
      <w:marTop w:val="0"/>
      <w:marBottom w:val="0"/>
      <w:divBdr>
        <w:top w:val="none" w:sz="0" w:space="0" w:color="auto"/>
        <w:left w:val="none" w:sz="0" w:space="0" w:color="auto"/>
        <w:bottom w:val="none" w:sz="0" w:space="0" w:color="auto"/>
        <w:right w:val="none" w:sz="0" w:space="0" w:color="auto"/>
      </w:divBdr>
    </w:div>
    <w:div w:id="1558079643">
      <w:bodyDiv w:val="1"/>
      <w:marLeft w:val="0"/>
      <w:marRight w:val="0"/>
      <w:marTop w:val="0"/>
      <w:marBottom w:val="0"/>
      <w:divBdr>
        <w:top w:val="none" w:sz="0" w:space="0" w:color="auto"/>
        <w:left w:val="none" w:sz="0" w:space="0" w:color="auto"/>
        <w:bottom w:val="none" w:sz="0" w:space="0" w:color="auto"/>
        <w:right w:val="none" w:sz="0" w:space="0" w:color="auto"/>
      </w:divBdr>
      <w:divsChild>
        <w:div w:id="610937558">
          <w:marLeft w:val="547"/>
          <w:marRight w:val="0"/>
          <w:marTop w:val="200"/>
          <w:marBottom w:val="0"/>
          <w:divBdr>
            <w:top w:val="none" w:sz="0" w:space="0" w:color="auto"/>
            <w:left w:val="none" w:sz="0" w:space="0" w:color="auto"/>
            <w:bottom w:val="none" w:sz="0" w:space="0" w:color="auto"/>
            <w:right w:val="none" w:sz="0" w:space="0" w:color="auto"/>
          </w:divBdr>
        </w:div>
        <w:div w:id="1063914473">
          <w:marLeft w:val="547"/>
          <w:marRight w:val="0"/>
          <w:marTop w:val="200"/>
          <w:marBottom w:val="0"/>
          <w:divBdr>
            <w:top w:val="none" w:sz="0" w:space="0" w:color="auto"/>
            <w:left w:val="none" w:sz="0" w:space="0" w:color="auto"/>
            <w:bottom w:val="none" w:sz="0" w:space="0" w:color="auto"/>
            <w:right w:val="none" w:sz="0" w:space="0" w:color="auto"/>
          </w:divBdr>
        </w:div>
        <w:div w:id="1611620640">
          <w:marLeft w:val="547"/>
          <w:marRight w:val="0"/>
          <w:marTop w:val="200"/>
          <w:marBottom w:val="0"/>
          <w:divBdr>
            <w:top w:val="none" w:sz="0" w:space="0" w:color="auto"/>
            <w:left w:val="none" w:sz="0" w:space="0" w:color="auto"/>
            <w:bottom w:val="none" w:sz="0" w:space="0" w:color="auto"/>
            <w:right w:val="none" w:sz="0" w:space="0" w:color="auto"/>
          </w:divBdr>
        </w:div>
        <w:div w:id="1623421237">
          <w:marLeft w:val="547"/>
          <w:marRight w:val="0"/>
          <w:marTop w:val="200"/>
          <w:marBottom w:val="0"/>
          <w:divBdr>
            <w:top w:val="none" w:sz="0" w:space="0" w:color="auto"/>
            <w:left w:val="none" w:sz="0" w:space="0" w:color="auto"/>
            <w:bottom w:val="none" w:sz="0" w:space="0" w:color="auto"/>
            <w:right w:val="none" w:sz="0" w:space="0" w:color="auto"/>
          </w:divBdr>
        </w:div>
      </w:divsChild>
    </w:div>
    <w:div w:id="1560744985">
      <w:bodyDiv w:val="1"/>
      <w:marLeft w:val="0"/>
      <w:marRight w:val="0"/>
      <w:marTop w:val="0"/>
      <w:marBottom w:val="0"/>
      <w:divBdr>
        <w:top w:val="none" w:sz="0" w:space="0" w:color="auto"/>
        <w:left w:val="none" w:sz="0" w:space="0" w:color="auto"/>
        <w:bottom w:val="none" w:sz="0" w:space="0" w:color="auto"/>
        <w:right w:val="none" w:sz="0" w:space="0" w:color="auto"/>
      </w:divBdr>
    </w:div>
    <w:div w:id="1602688813">
      <w:bodyDiv w:val="1"/>
      <w:marLeft w:val="0"/>
      <w:marRight w:val="0"/>
      <w:marTop w:val="0"/>
      <w:marBottom w:val="0"/>
      <w:divBdr>
        <w:top w:val="none" w:sz="0" w:space="0" w:color="auto"/>
        <w:left w:val="none" w:sz="0" w:space="0" w:color="auto"/>
        <w:bottom w:val="none" w:sz="0" w:space="0" w:color="auto"/>
        <w:right w:val="none" w:sz="0" w:space="0" w:color="auto"/>
      </w:divBdr>
      <w:divsChild>
        <w:div w:id="566459837">
          <w:marLeft w:val="547"/>
          <w:marRight w:val="0"/>
          <w:marTop w:val="86"/>
          <w:marBottom w:val="0"/>
          <w:divBdr>
            <w:top w:val="none" w:sz="0" w:space="0" w:color="auto"/>
            <w:left w:val="none" w:sz="0" w:space="0" w:color="auto"/>
            <w:bottom w:val="none" w:sz="0" w:space="0" w:color="auto"/>
            <w:right w:val="none" w:sz="0" w:space="0" w:color="auto"/>
          </w:divBdr>
        </w:div>
        <w:div w:id="727609577">
          <w:marLeft w:val="547"/>
          <w:marRight w:val="0"/>
          <w:marTop w:val="86"/>
          <w:marBottom w:val="0"/>
          <w:divBdr>
            <w:top w:val="none" w:sz="0" w:space="0" w:color="auto"/>
            <w:left w:val="none" w:sz="0" w:space="0" w:color="auto"/>
            <w:bottom w:val="none" w:sz="0" w:space="0" w:color="auto"/>
            <w:right w:val="none" w:sz="0" w:space="0" w:color="auto"/>
          </w:divBdr>
        </w:div>
        <w:div w:id="1089888397">
          <w:marLeft w:val="547"/>
          <w:marRight w:val="0"/>
          <w:marTop w:val="86"/>
          <w:marBottom w:val="0"/>
          <w:divBdr>
            <w:top w:val="none" w:sz="0" w:space="0" w:color="auto"/>
            <w:left w:val="none" w:sz="0" w:space="0" w:color="auto"/>
            <w:bottom w:val="none" w:sz="0" w:space="0" w:color="auto"/>
            <w:right w:val="none" w:sz="0" w:space="0" w:color="auto"/>
          </w:divBdr>
        </w:div>
        <w:div w:id="1105229103">
          <w:marLeft w:val="547"/>
          <w:marRight w:val="0"/>
          <w:marTop w:val="86"/>
          <w:marBottom w:val="0"/>
          <w:divBdr>
            <w:top w:val="none" w:sz="0" w:space="0" w:color="auto"/>
            <w:left w:val="none" w:sz="0" w:space="0" w:color="auto"/>
            <w:bottom w:val="none" w:sz="0" w:space="0" w:color="auto"/>
            <w:right w:val="none" w:sz="0" w:space="0" w:color="auto"/>
          </w:divBdr>
        </w:div>
        <w:div w:id="1214658343">
          <w:marLeft w:val="547"/>
          <w:marRight w:val="0"/>
          <w:marTop w:val="86"/>
          <w:marBottom w:val="0"/>
          <w:divBdr>
            <w:top w:val="none" w:sz="0" w:space="0" w:color="auto"/>
            <w:left w:val="none" w:sz="0" w:space="0" w:color="auto"/>
            <w:bottom w:val="none" w:sz="0" w:space="0" w:color="auto"/>
            <w:right w:val="none" w:sz="0" w:space="0" w:color="auto"/>
          </w:divBdr>
        </w:div>
        <w:div w:id="1239513321">
          <w:marLeft w:val="547"/>
          <w:marRight w:val="0"/>
          <w:marTop w:val="86"/>
          <w:marBottom w:val="0"/>
          <w:divBdr>
            <w:top w:val="none" w:sz="0" w:space="0" w:color="auto"/>
            <w:left w:val="none" w:sz="0" w:space="0" w:color="auto"/>
            <w:bottom w:val="none" w:sz="0" w:space="0" w:color="auto"/>
            <w:right w:val="none" w:sz="0" w:space="0" w:color="auto"/>
          </w:divBdr>
        </w:div>
        <w:div w:id="1321468050">
          <w:marLeft w:val="547"/>
          <w:marRight w:val="0"/>
          <w:marTop w:val="86"/>
          <w:marBottom w:val="0"/>
          <w:divBdr>
            <w:top w:val="none" w:sz="0" w:space="0" w:color="auto"/>
            <w:left w:val="none" w:sz="0" w:space="0" w:color="auto"/>
            <w:bottom w:val="none" w:sz="0" w:space="0" w:color="auto"/>
            <w:right w:val="none" w:sz="0" w:space="0" w:color="auto"/>
          </w:divBdr>
        </w:div>
        <w:div w:id="1861970090">
          <w:marLeft w:val="547"/>
          <w:marRight w:val="0"/>
          <w:marTop w:val="86"/>
          <w:marBottom w:val="0"/>
          <w:divBdr>
            <w:top w:val="none" w:sz="0" w:space="0" w:color="auto"/>
            <w:left w:val="none" w:sz="0" w:space="0" w:color="auto"/>
            <w:bottom w:val="none" w:sz="0" w:space="0" w:color="auto"/>
            <w:right w:val="none" w:sz="0" w:space="0" w:color="auto"/>
          </w:divBdr>
        </w:div>
        <w:div w:id="2030402054">
          <w:marLeft w:val="547"/>
          <w:marRight w:val="0"/>
          <w:marTop w:val="86"/>
          <w:marBottom w:val="0"/>
          <w:divBdr>
            <w:top w:val="none" w:sz="0" w:space="0" w:color="auto"/>
            <w:left w:val="none" w:sz="0" w:space="0" w:color="auto"/>
            <w:bottom w:val="none" w:sz="0" w:space="0" w:color="auto"/>
            <w:right w:val="none" w:sz="0" w:space="0" w:color="auto"/>
          </w:divBdr>
        </w:div>
      </w:divsChild>
    </w:div>
    <w:div w:id="1604413141">
      <w:bodyDiv w:val="1"/>
      <w:marLeft w:val="0"/>
      <w:marRight w:val="0"/>
      <w:marTop w:val="0"/>
      <w:marBottom w:val="0"/>
      <w:divBdr>
        <w:top w:val="none" w:sz="0" w:space="0" w:color="auto"/>
        <w:left w:val="none" w:sz="0" w:space="0" w:color="auto"/>
        <w:bottom w:val="none" w:sz="0" w:space="0" w:color="auto"/>
        <w:right w:val="none" w:sz="0" w:space="0" w:color="auto"/>
      </w:divBdr>
    </w:div>
    <w:div w:id="1620261547">
      <w:bodyDiv w:val="1"/>
      <w:marLeft w:val="0"/>
      <w:marRight w:val="0"/>
      <w:marTop w:val="0"/>
      <w:marBottom w:val="0"/>
      <w:divBdr>
        <w:top w:val="none" w:sz="0" w:space="0" w:color="auto"/>
        <w:left w:val="none" w:sz="0" w:space="0" w:color="auto"/>
        <w:bottom w:val="none" w:sz="0" w:space="0" w:color="auto"/>
        <w:right w:val="none" w:sz="0" w:space="0" w:color="auto"/>
      </w:divBdr>
    </w:div>
    <w:div w:id="1637947449">
      <w:bodyDiv w:val="1"/>
      <w:marLeft w:val="0"/>
      <w:marRight w:val="0"/>
      <w:marTop w:val="0"/>
      <w:marBottom w:val="0"/>
      <w:divBdr>
        <w:top w:val="none" w:sz="0" w:space="0" w:color="auto"/>
        <w:left w:val="none" w:sz="0" w:space="0" w:color="auto"/>
        <w:bottom w:val="none" w:sz="0" w:space="0" w:color="auto"/>
        <w:right w:val="none" w:sz="0" w:space="0" w:color="auto"/>
      </w:divBdr>
      <w:divsChild>
        <w:div w:id="42949490">
          <w:marLeft w:val="446"/>
          <w:marRight w:val="0"/>
          <w:marTop w:val="0"/>
          <w:marBottom w:val="0"/>
          <w:divBdr>
            <w:top w:val="none" w:sz="0" w:space="0" w:color="auto"/>
            <w:left w:val="none" w:sz="0" w:space="0" w:color="auto"/>
            <w:bottom w:val="none" w:sz="0" w:space="0" w:color="auto"/>
            <w:right w:val="none" w:sz="0" w:space="0" w:color="auto"/>
          </w:divBdr>
        </w:div>
        <w:div w:id="409280383">
          <w:marLeft w:val="446"/>
          <w:marRight w:val="0"/>
          <w:marTop w:val="0"/>
          <w:marBottom w:val="0"/>
          <w:divBdr>
            <w:top w:val="none" w:sz="0" w:space="0" w:color="auto"/>
            <w:left w:val="none" w:sz="0" w:space="0" w:color="auto"/>
            <w:bottom w:val="none" w:sz="0" w:space="0" w:color="auto"/>
            <w:right w:val="none" w:sz="0" w:space="0" w:color="auto"/>
          </w:divBdr>
        </w:div>
        <w:div w:id="448478398">
          <w:marLeft w:val="446"/>
          <w:marRight w:val="0"/>
          <w:marTop w:val="0"/>
          <w:marBottom w:val="0"/>
          <w:divBdr>
            <w:top w:val="none" w:sz="0" w:space="0" w:color="auto"/>
            <w:left w:val="none" w:sz="0" w:space="0" w:color="auto"/>
            <w:bottom w:val="none" w:sz="0" w:space="0" w:color="auto"/>
            <w:right w:val="none" w:sz="0" w:space="0" w:color="auto"/>
          </w:divBdr>
        </w:div>
        <w:div w:id="490681808">
          <w:marLeft w:val="446"/>
          <w:marRight w:val="0"/>
          <w:marTop w:val="0"/>
          <w:marBottom w:val="0"/>
          <w:divBdr>
            <w:top w:val="none" w:sz="0" w:space="0" w:color="auto"/>
            <w:left w:val="none" w:sz="0" w:space="0" w:color="auto"/>
            <w:bottom w:val="none" w:sz="0" w:space="0" w:color="auto"/>
            <w:right w:val="none" w:sz="0" w:space="0" w:color="auto"/>
          </w:divBdr>
        </w:div>
        <w:div w:id="688680243">
          <w:marLeft w:val="446"/>
          <w:marRight w:val="0"/>
          <w:marTop w:val="0"/>
          <w:marBottom w:val="0"/>
          <w:divBdr>
            <w:top w:val="none" w:sz="0" w:space="0" w:color="auto"/>
            <w:left w:val="none" w:sz="0" w:space="0" w:color="auto"/>
            <w:bottom w:val="none" w:sz="0" w:space="0" w:color="auto"/>
            <w:right w:val="none" w:sz="0" w:space="0" w:color="auto"/>
          </w:divBdr>
        </w:div>
        <w:div w:id="702438720">
          <w:marLeft w:val="446"/>
          <w:marRight w:val="0"/>
          <w:marTop w:val="0"/>
          <w:marBottom w:val="0"/>
          <w:divBdr>
            <w:top w:val="none" w:sz="0" w:space="0" w:color="auto"/>
            <w:left w:val="none" w:sz="0" w:space="0" w:color="auto"/>
            <w:bottom w:val="none" w:sz="0" w:space="0" w:color="auto"/>
            <w:right w:val="none" w:sz="0" w:space="0" w:color="auto"/>
          </w:divBdr>
        </w:div>
        <w:div w:id="866525471">
          <w:marLeft w:val="446"/>
          <w:marRight w:val="0"/>
          <w:marTop w:val="0"/>
          <w:marBottom w:val="0"/>
          <w:divBdr>
            <w:top w:val="none" w:sz="0" w:space="0" w:color="auto"/>
            <w:left w:val="none" w:sz="0" w:space="0" w:color="auto"/>
            <w:bottom w:val="none" w:sz="0" w:space="0" w:color="auto"/>
            <w:right w:val="none" w:sz="0" w:space="0" w:color="auto"/>
          </w:divBdr>
        </w:div>
        <w:div w:id="876812565">
          <w:marLeft w:val="446"/>
          <w:marRight w:val="0"/>
          <w:marTop w:val="0"/>
          <w:marBottom w:val="0"/>
          <w:divBdr>
            <w:top w:val="none" w:sz="0" w:space="0" w:color="auto"/>
            <w:left w:val="none" w:sz="0" w:space="0" w:color="auto"/>
            <w:bottom w:val="none" w:sz="0" w:space="0" w:color="auto"/>
            <w:right w:val="none" w:sz="0" w:space="0" w:color="auto"/>
          </w:divBdr>
        </w:div>
        <w:div w:id="1024671419">
          <w:marLeft w:val="446"/>
          <w:marRight w:val="0"/>
          <w:marTop w:val="0"/>
          <w:marBottom w:val="0"/>
          <w:divBdr>
            <w:top w:val="none" w:sz="0" w:space="0" w:color="auto"/>
            <w:left w:val="none" w:sz="0" w:space="0" w:color="auto"/>
            <w:bottom w:val="none" w:sz="0" w:space="0" w:color="auto"/>
            <w:right w:val="none" w:sz="0" w:space="0" w:color="auto"/>
          </w:divBdr>
        </w:div>
        <w:div w:id="1117869960">
          <w:marLeft w:val="446"/>
          <w:marRight w:val="0"/>
          <w:marTop w:val="0"/>
          <w:marBottom w:val="0"/>
          <w:divBdr>
            <w:top w:val="none" w:sz="0" w:space="0" w:color="auto"/>
            <w:left w:val="none" w:sz="0" w:space="0" w:color="auto"/>
            <w:bottom w:val="none" w:sz="0" w:space="0" w:color="auto"/>
            <w:right w:val="none" w:sz="0" w:space="0" w:color="auto"/>
          </w:divBdr>
        </w:div>
        <w:div w:id="1683892220">
          <w:marLeft w:val="446"/>
          <w:marRight w:val="0"/>
          <w:marTop w:val="0"/>
          <w:marBottom w:val="0"/>
          <w:divBdr>
            <w:top w:val="none" w:sz="0" w:space="0" w:color="auto"/>
            <w:left w:val="none" w:sz="0" w:space="0" w:color="auto"/>
            <w:bottom w:val="none" w:sz="0" w:space="0" w:color="auto"/>
            <w:right w:val="none" w:sz="0" w:space="0" w:color="auto"/>
          </w:divBdr>
        </w:div>
        <w:div w:id="1879850968">
          <w:marLeft w:val="446"/>
          <w:marRight w:val="0"/>
          <w:marTop w:val="0"/>
          <w:marBottom w:val="0"/>
          <w:divBdr>
            <w:top w:val="none" w:sz="0" w:space="0" w:color="auto"/>
            <w:left w:val="none" w:sz="0" w:space="0" w:color="auto"/>
            <w:bottom w:val="none" w:sz="0" w:space="0" w:color="auto"/>
            <w:right w:val="none" w:sz="0" w:space="0" w:color="auto"/>
          </w:divBdr>
        </w:div>
        <w:div w:id="2076052992">
          <w:marLeft w:val="446"/>
          <w:marRight w:val="0"/>
          <w:marTop w:val="0"/>
          <w:marBottom w:val="0"/>
          <w:divBdr>
            <w:top w:val="none" w:sz="0" w:space="0" w:color="auto"/>
            <w:left w:val="none" w:sz="0" w:space="0" w:color="auto"/>
            <w:bottom w:val="none" w:sz="0" w:space="0" w:color="auto"/>
            <w:right w:val="none" w:sz="0" w:space="0" w:color="auto"/>
          </w:divBdr>
        </w:div>
      </w:divsChild>
    </w:div>
    <w:div w:id="1712605351">
      <w:bodyDiv w:val="1"/>
      <w:marLeft w:val="0"/>
      <w:marRight w:val="0"/>
      <w:marTop w:val="0"/>
      <w:marBottom w:val="0"/>
      <w:divBdr>
        <w:top w:val="none" w:sz="0" w:space="0" w:color="auto"/>
        <w:left w:val="none" w:sz="0" w:space="0" w:color="auto"/>
        <w:bottom w:val="none" w:sz="0" w:space="0" w:color="auto"/>
        <w:right w:val="none" w:sz="0" w:space="0" w:color="auto"/>
      </w:divBdr>
    </w:div>
    <w:div w:id="1765148030">
      <w:bodyDiv w:val="1"/>
      <w:marLeft w:val="0"/>
      <w:marRight w:val="0"/>
      <w:marTop w:val="0"/>
      <w:marBottom w:val="0"/>
      <w:divBdr>
        <w:top w:val="none" w:sz="0" w:space="0" w:color="auto"/>
        <w:left w:val="none" w:sz="0" w:space="0" w:color="auto"/>
        <w:bottom w:val="none" w:sz="0" w:space="0" w:color="auto"/>
        <w:right w:val="none" w:sz="0" w:space="0" w:color="auto"/>
      </w:divBdr>
      <w:divsChild>
        <w:div w:id="910457410">
          <w:marLeft w:val="0"/>
          <w:marRight w:val="0"/>
          <w:marTop w:val="0"/>
          <w:marBottom w:val="0"/>
          <w:divBdr>
            <w:top w:val="none" w:sz="0" w:space="0" w:color="auto"/>
            <w:left w:val="none" w:sz="0" w:space="0" w:color="auto"/>
            <w:bottom w:val="none" w:sz="0" w:space="0" w:color="auto"/>
            <w:right w:val="none" w:sz="0" w:space="0" w:color="auto"/>
          </w:divBdr>
        </w:div>
      </w:divsChild>
    </w:div>
    <w:div w:id="1792476244">
      <w:bodyDiv w:val="1"/>
      <w:marLeft w:val="0"/>
      <w:marRight w:val="0"/>
      <w:marTop w:val="0"/>
      <w:marBottom w:val="0"/>
      <w:divBdr>
        <w:top w:val="none" w:sz="0" w:space="0" w:color="auto"/>
        <w:left w:val="none" w:sz="0" w:space="0" w:color="auto"/>
        <w:bottom w:val="none" w:sz="0" w:space="0" w:color="auto"/>
        <w:right w:val="none" w:sz="0" w:space="0" w:color="auto"/>
      </w:divBdr>
    </w:div>
    <w:div w:id="1849246921">
      <w:bodyDiv w:val="1"/>
      <w:marLeft w:val="0"/>
      <w:marRight w:val="0"/>
      <w:marTop w:val="0"/>
      <w:marBottom w:val="0"/>
      <w:divBdr>
        <w:top w:val="none" w:sz="0" w:space="0" w:color="auto"/>
        <w:left w:val="none" w:sz="0" w:space="0" w:color="auto"/>
        <w:bottom w:val="none" w:sz="0" w:space="0" w:color="auto"/>
        <w:right w:val="none" w:sz="0" w:space="0" w:color="auto"/>
      </w:divBdr>
    </w:div>
    <w:div w:id="1893810470">
      <w:bodyDiv w:val="1"/>
      <w:marLeft w:val="0"/>
      <w:marRight w:val="0"/>
      <w:marTop w:val="0"/>
      <w:marBottom w:val="0"/>
      <w:divBdr>
        <w:top w:val="none" w:sz="0" w:space="0" w:color="auto"/>
        <w:left w:val="none" w:sz="0" w:space="0" w:color="auto"/>
        <w:bottom w:val="none" w:sz="0" w:space="0" w:color="auto"/>
        <w:right w:val="none" w:sz="0" w:space="0" w:color="auto"/>
      </w:divBdr>
      <w:divsChild>
        <w:div w:id="668673067">
          <w:marLeft w:val="0"/>
          <w:marRight w:val="0"/>
          <w:marTop w:val="240"/>
          <w:marBottom w:val="0"/>
          <w:divBdr>
            <w:top w:val="none" w:sz="0" w:space="0" w:color="auto"/>
            <w:left w:val="none" w:sz="0" w:space="0" w:color="auto"/>
            <w:bottom w:val="none" w:sz="0" w:space="0" w:color="auto"/>
            <w:right w:val="none" w:sz="0" w:space="0" w:color="auto"/>
          </w:divBdr>
        </w:div>
        <w:div w:id="1356225704">
          <w:marLeft w:val="0"/>
          <w:marRight w:val="0"/>
          <w:marTop w:val="240"/>
          <w:marBottom w:val="0"/>
          <w:divBdr>
            <w:top w:val="none" w:sz="0" w:space="0" w:color="auto"/>
            <w:left w:val="none" w:sz="0" w:space="0" w:color="auto"/>
            <w:bottom w:val="none" w:sz="0" w:space="0" w:color="auto"/>
            <w:right w:val="none" w:sz="0" w:space="0" w:color="auto"/>
          </w:divBdr>
        </w:div>
        <w:div w:id="1393115764">
          <w:marLeft w:val="0"/>
          <w:marRight w:val="0"/>
          <w:marTop w:val="240"/>
          <w:marBottom w:val="0"/>
          <w:divBdr>
            <w:top w:val="none" w:sz="0" w:space="0" w:color="auto"/>
            <w:left w:val="none" w:sz="0" w:space="0" w:color="auto"/>
            <w:bottom w:val="none" w:sz="0" w:space="0" w:color="auto"/>
            <w:right w:val="none" w:sz="0" w:space="0" w:color="auto"/>
          </w:divBdr>
        </w:div>
        <w:div w:id="1567716096">
          <w:marLeft w:val="0"/>
          <w:marRight w:val="0"/>
          <w:marTop w:val="240"/>
          <w:marBottom w:val="0"/>
          <w:divBdr>
            <w:top w:val="none" w:sz="0" w:space="0" w:color="auto"/>
            <w:left w:val="none" w:sz="0" w:space="0" w:color="auto"/>
            <w:bottom w:val="none" w:sz="0" w:space="0" w:color="auto"/>
            <w:right w:val="none" w:sz="0" w:space="0" w:color="auto"/>
          </w:divBdr>
        </w:div>
      </w:divsChild>
    </w:div>
    <w:div w:id="1910263820">
      <w:bodyDiv w:val="1"/>
      <w:marLeft w:val="0"/>
      <w:marRight w:val="0"/>
      <w:marTop w:val="0"/>
      <w:marBottom w:val="0"/>
      <w:divBdr>
        <w:top w:val="none" w:sz="0" w:space="0" w:color="auto"/>
        <w:left w:val="none" w:sz="0" w:space="0" w:color="auto"/>
        <w:bottom w:val="none" w:sz="0" w:space="0" w:color="auto"/>
        <w:right w:val="none" w:sz="0" w:space="0" w:color="auto"/>
      </w:divBdr>
    </w:div>
    <w:div w:id="1950433443">
      <w:bodyDiv w:val="1"/>
      <w:marLeft w:val="0"/>
      <w:marRight w:val="0"/>
      <w:marTop w:val="0"/>
      <w:marBottom w:val="0"/>
      <w:divBdr>
        <w:top w:val="none" w:sz="0" w:space="0" w:color="auto"/>
        <w:left w:val="none" w:sz="0" w:space="0" w:color="auto"/>
        <w:bottom w:val="none" w:sz="0" w:space="0" w:color="auto"/>
        <w:right w:val="none" w:sz="0" w:space="0" w:color="auto"/>
      </w:divBdr>
    </w:div>
    <w:div w:id="1959749636">
      <w:bodyDiv w:val="1"/>
      <w:marLeft w:val="0"/>
      <w:marRight w:val="0"/>
      <w:marTop w:val="0"/>
      <w:marBottom w:val="0"/>
      <w:divBdr>
        <w:top w:val="none" w:sz="0" w:space="0" w:color="auto"/>
        <w:left w:val="none" w:sz="0" w:space="0" w:color="auto"/>
        <w:bottom w:val="none" w:sz="0" w:space="0" w:color="auto"/>
        <w:right w:val="none" w:sz="0" w:space="0" w:color="auto"/>
      </w:divBdr>
    </w:div>
    <w:div w:id="1980764772">
      <w:bodyDiv w:val="1"/>
      <w:marLeft w:val="0"/>
      <w:marRight w:val="0"/>
      <w:marTop w:val="0"/>
      <w:marBottom w:val="0"/>
      <w:divBdr>
        <w:top w:val="none" w:sz="0" w:space="0" w:color="auto"/>
        <w:left w:val="none" w:sz="0" w:space="0" w:color="auto"/>
        <w:bottom w:val="none" w:sz="0" w:space="0" w:color="auto"/>
        <w:right w:val="none" w:sz="0" w:space="0" w:color="auto"/>
      </w:divBdr>
    </w:div>
    <w:div w:id="2069104577">
      <w:bodyDiv w:val="1"/>
      <w:marLeft w:val="0"/>
      <w:marRight w:val="0"/>
      <w:marTop w:val="0"/>
      <w:marBottom w:val="0"/>
      <w:divBdr>
        <w:top w:val="none" w:sz="0" w:space="0" w:color="auto"/>
        <w:left w:val="none" w:sz="0" w:space="0" w:color="auto"/>
        <w:bottom w:val="none" w:sz="0" w:space="0" w:color="auto"/>
        <w:right w:val="none" w:sz="0" w:space="0" w:color="auto"/>
      </w:divBdr>
      <w:divsChild>
        <w:div w:id="36857990">
          <w:marLeft w:val="547"/>
          <w:marRight w:val="0"/>
          <w:marTop w:val="200"/>
          <w:marBottom w:val="0"/>
          <w:divBdr>
            <w:top w:val="none" w:sz="0" w:space="0" w:color="auto"/>
            <w:left w:val="none" w:sz="0" w:space="0" w:color="auto"/>
            <w:bottom w:val="none" w:sz="0" w:space="0" w:color="auto"/>
            <w:right w:val="none" w:sz="0" w:space="0" w:color="auto"/>
          </w:divBdr>
        </w:div>
        <w:div w:id="895898229">
          <w:marLeft w:val="547"/>
          <w:marRight w:val="0"/>
          <w:marTop w:val="200"/>
          <w:marBottom w:val="0"/>
          <w:divBdr>
            <w:top w:val="none" w:sz="0" w:space="0" w:color="auto"/>
            <w:left w:val="none" w:sz="0" w:space="0" w:color="auto"/>
            <w:bottom w:val="none" w:sz="0" w:space="0" w:color="auto"/>
            <w:right w:val="none" w:sz="0" w:space="0" w:color="auto"/>
          </w:divBdr>
        </w:div>
        <w:div w:id="1766226328">
          <w:marLeft w:val="547"/>
          <w:marRight w:val="0"/>
          <w:marTop w:val="200"/>
          <w:marBottom w:val="0"/>
          <w:divBdr>
            <w:top w:val="none" w:sz="0" w:space="0" w:color="auto"/>
            <w:left w:val="none" w:sz="0" w:space="0" w:color="auto"/>
            <w:bottom w:val="none" w:sz="0" w:space="0" w:color="auto"/>
            <w:right w:val="none" w:sz="0" w:space="0" w:color="auto"/>
          </w:divBdr>
        </w:div>
      </w:divsChild>
    </w:div>
    <w:div w:id="2079083999">
      <w:bodyDiv w:val="1"/>
      <w:marLeft w:val="0"/>
      <w:marRight w:val="0"/>
      <w:marTop w:val="0"/>
      <w:marBottom w:val="0"/>
      <w:divBdr>
        <w:top w:val="none" w:sz="0" w:space="0" w:color="auto"/>
        <w:left w:val="none" w:sz="0" w:space="0" w:color="auto"/>
        <w:bottom w:val="none" w:sz="0" w:space="0" w:color="auto"/>
        <w:right w:val="none" w:sz="0" w:space="0" w:color="auto"/>
      </w:divBdr>
    </w:div>
    <w:div w:id="2116363927">
      <w:bodyDiv w:val="1"/>
      <w:marLeft w:val="0"/>
      <w:marRight w:val="0"/>
      <w:marTop w:val="0"/>
      <w:marBottom w:val="0"/>
      <w:divBdr>
        <w:top w:val="none" w:sz="0" w:space="0" w:color="auto"/>
        <w:left w:val="none" w:sz="0" w:space="0" w:color="auto"/>
        <w:bottom w:val="none" w:sz="0" w:space="0" w:color="auto"/>
        <w:right w:val="none" w:sz="0" w:space="0" w:color="auto"/>
      </w:divBdr>
    </w:div>
    <w:div w:id="213733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laimburg.it/de/forschung/aktionsplan.asp"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sbb.it/landwirt"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beratungsring.org/info/organisation/obstbauweinbau.html" TargetMode="External" Id="rId10" /><Relationship Type="http://schemas.openxmlformats.org/officeDocument/2006/relationships/settings" Target="settings.xml" Id="rId4" /><Relationship Type="http://schemas.openxmlformats.org/officeDocument/2006/relationships/hyperlink" Target="https://journal.laimburg.it/index.php/laimburg-journal" TargetMode="External" Id="rId9" /><Relationship Type="http://schemas.openxmlformats.org/officeDocument/2006/relationships/fontTable" Target="fontTable.xml" Id="rId14" /><Relationship Type="http://schemas.openxmlformats.org/officeDocument/2006/relationships/glossaryDocument" Target="/word/glossary/document.xml" Id="Ra62f006d9068494a"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1b6a2f0-478c-4a42-834b-0fb787222f35}"/>
      </w:docPartPr>
      <w:docPartBody>
        <w:p w14:paraId="780A0AF9">
          <w:r>
            <w:rPr>
              <w:rStyle w:val="PlaceholderText"/>
            </w:rPr>
            <w:t/>
          </w:r>
        </w:p>
      </w:docPartBody>
    </w:docPart>
  </w:docParts>
</w:glossaryDocument>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CB47-D7C5-4248-9907-1FEE857EC4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Christine Dorigoni</dc:creator>
  <keywords/>
  <dc:description/>
  <lastModifiedBy>Rizzo, Julia</lastModifiedBy>
  <revision>246</revision>
  <lastPrinted>2018-06-04T17:25:00.0000000Z</lastPrinted>
  <dcterms:created xsi:type="dcterms:W3CDTF">2021-06-17T19:35:00.0000000Z</dcterms:created>
  <dcterms:modified xsi:type="dcterms:W3CDTF">2021-07-02T17:10:06.6924828Z</dcterms:modified>
</coreProperties>
</file>